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23" w:rsidRPr="00D95223" w:rsidRDefault="00D95223" w:rsidP="00E278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95223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95223" w:rsidRPr="00D95223" w:rsidRDefault="00D95223" w:rsidP="00E278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95223">
        <w:rPr>
          <w:rFonts w:ascii="Times New Roman" w:hAnsi="Times New Roman" w:cs="Times New Roman"/>
          <w:b/>
          <w:color w:val="000000"/>
          <w:sz w:val="28"/>
          <w:szCs w:val="28"/>
        </w:rPr>
        <w:t>‌Министерство образования Омской области</w:t>
      </w:r>
      <w:r w:rsidRPr="00D95223">
        <w:rPr>
          <w:rFonts w:ascii="Times New Roman" w:hAnsi="Times New Roman" w:cs="Times New Roman"/>
          <w:sz w:val="28"/>
          <w:szCs w:val="28"/>
        </w:rPr>
        <w:br/>
      </w:r>
      <w:bookmarkStart w:id="0" w:name="b9bd104d-6082-47bd-8132-2766a2040a6c"/>
      <w:bookmarkEnd w:id="0"/>
      <w:r w:rsidRPr="00D95223">
        <w:rPr>
          <w:rFonts w:ascii="Times New Roman" w:hAnsi="Times New Roman" w:cs="Times New Roman"/>
          <w:b/>
          <w:color w:val="000000"/>
          <w:sz w:val="28"/>
          <w:szCs w:val="28"/>
        </w:rPr>
        <w:t>‌‌‌</w:t>
      </w:r>
      <w:bookmarkStart w:id="1" w:name="34df4a62-8dcd-4a78-a0bb-c2323fe584ec"/>
      <w:r w:rsidRPr="00D95223">
        <w:rPr>
          <w:rFonts w:ascii="Times New Roman" w:hAnsi="Times New Roman" w:cs="Times New Roman"/>
          <w:b/>
          <w:color w:val="000000"/>
          <w:sz w:val="28"/>
          <w:szCs w:val="28"/>
        </w:rPr>
        <w:t>Комитет по образованию Администрации Тюкалинского муниципального района Омской области</w:t>
      </w:r>
      <w:bookmarkEnd w:id="1"/>
      <w:r w:rsidRPr="00D95223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D95223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D95223" w:rsidRPr="00D95223" w:rsidRDefault="00D95223" w:rsidP="00E2785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95223">
        <w:rPr>
          <w:rFonts w:ascii="Times New Roman" w:hAnsi="Times New Roman" w:cs="Times New Roman"/>
          <w:b/>
          <w:color w:val="000000"/>
          <w:sz w:val="28"/>
          <w:szCs w:val="28"/>
        </w:rPr>
        <w:t>МОБУ "Красноусовская сош"</w:t>
      </w:r>
    </w:p>
    <w:p w:rsidR="00D95223" w:rsidRDefault="00D95223" w:rsidP="00E27857">
      <w:pPr>
        <w:pStyle w:val="a6"/>
        <w:spacing w:line="276" w:lineRule="auto"/>
        <w:ind w:left="577" w:firstLine="0"/>
        <w:jc w:val="left"/>
        <w:rPr>
          <w:sz w:val="20"/>
        </w:rPr>
      </w:pPr>
    </w:p>
    <w:p w:rsidR="00D95223" w:rsidRDefault="00D95223" w:rsidP="00E27857">
      <w:pPr>
        <w:pStyle w:val="a6"/>
        <w:spacing w:line="276" w:lineRule="auto"/>
        <w:ind w:left="0" w:firstLine="0"/>
        <w:jc w:val="left"/>
        <w:rPr>
          <w:sz w:val="48"/>
        </w:rPr>
      </w:pPr>
      <w:r>
        <w:rPr>
          <w:noProof/>
          <w:lang w:eastAsia="ru-RU"/>
        </w:rPr>
        <w:drawing>
          <wp:inline distT="0" distB="0" distL="0" distR="0" wp14:anchorId="6783220E" wp14:editId="2CBE6A4C">
            <wp:extent cx="6798365" cy="1882981"/>
            <wp:effectExtent l="0" t="0" r="2540" b="3175"/>
            <wp:docPr id="1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539" cy="188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23" w:rsidRDefault="00D95223" w:rsidP="00E27857">
      <w:pPr>
        <w:pStyle w:val="a6"/>
        <w:spacing w:line="276" w:lineRule="auto"/>
        <w:ind w:left="0" w:firstLine="0"/>
        <w:jc w:val="left"/>
        <w:rPr>
          <w:sz w:val="48"/>
        </w:rPr>
      </w:pPr>
    </w:p>
    <w:p w:rsidR="00D95223" w:rsidRDefault="005D675A" w:rsidP="00E27857">
      <w:pPr>
        <w:spacing w:after="0"/>
        <w:ind w:left="5" w:right="283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Дополнительная общеобразовательная общеразвивающая программа</w:t>
      </w:r>
      <w:r w:rsidR="00D95223" w:rsidRPr="00D95223">
        <w:rPr>
          <w:rFonts w:ascii="Times New Roman" w:hAnsi="Times New Roman" w:cs="Times New Roman"/>
          <w:sz w:val="48"/>
        </w:rPr>
        <w:t xml:space="preserve"> </w:t>
      </w:r>
    </w:p>
    <w:p w:rsidR="00D95223" w:rsidRPr="00D95223" w:rsidRDefault="005D675A" w:rsidP="00E27857">
      <w:pPr>
        <w:spacing w:after="0"/>
        <w:ind w:left="5" w:right="283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«Хор «Росинка»</w:t>
      </w:r>
    </w:p>
    <w:p w:rsidR="005D675A" w:rsidRDefault="005D675A" w:rsidP="00E27857">
      <w:pPr>
        <w:spacing w:after="0"/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5D675A" w:rsidRDefault="005D675A" w:rsidP="00E27857">
      <w:pPr>
        <w:spacing w:after="0"/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Направленность: художественная</w:t>
      </w:r>
    </w:p>
    <w:p w:rsidR="005D675A" w:rsidRDefault="005D675A" w:rsidP="00E27857">
      <w:pPr>
        <w:spacing w:after="0"/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Целевая группа: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11-15 лет</w:t>
      </w:r>
    </w:p>
    <w:p w:rsidR="005D675A" w:rsidRDefault="005D675A" w:rsidP="00E2785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 обучения: очная</w:t>
      </w:r>
    </w:p>
    <w:p w:rsidR="005D675A" w:rsidRDefault="005D675A" w:rsidP="00E2785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34 часа (1 год)</w:t>
      </w:r>
    </w:p>
    <w:p w:rsidR="005D675A" w:rsidRDefault="005D675A" w:rsidP="00E2785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675A" w:rsidRDefault="005D675A" w:rsidP="00E2785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675A" w:rsidRDefault="005D675A" w:rsidP="00E2785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F45" w:rsidRPr="00803F45" w:rsidRDefault="00803F45" w:rsidP="00803F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03F45">
        <w:rPr>
          <w:rFonts w:ascii="Times New Roman" w:hAnsi="Times New Roman" w:cs="Times New Roman"/>
          <w:sz w:val="32"/>
          <w:szCs w:val="32"/>
        </w:rPr>
        <w:t>Автор – составитель:</w:t>
      </w:r>
    </w:p>
    <w:p w:rsidR="00803F45" w:rsidRDefault="00803F45" w:rsidP="00803F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Черкасова Ольга Михайл</w:t>
      </w:r>
      <w:r w:rsidRPr="00803F45">
        <w:rPr>
          <w:rFonts w:ascii="Times New Roman" w:hAnsi="Times New Roman" w:cs="Times New Roman"/>
          <w:sz w:val="32"/>
          <w:szCs w:val="32"/>
        </w:rPr>
        <w:t>овна,</w:t>
      </w:r>
    </w:p>
    <w:p w:rsidR="00803F45" w:rsidRPr="00803F45" w:rsidRDefault="00803F45" w:rsidP="00803F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музыки</w:t>
      </w:r>
    </w:p>
    <w:p w:rsidR="005D675A" w:rsidRDefault="00803F45" w:rsidP="00803F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03F45">
        <w:rPr>
          <w:rFonts w:ascii="Times New Roman" w:hAnsi="Times New Roman" w:cs="Times New Roman"/>
          <w:sz w:val="32"/>
          <w:szCs w:val="32"/>
        </w:rPr>
        <w:t>МОБУ «Красноусовская  сош»</w:t>
      </w:r>
    </w:p>
    <w:p w:rsidR="005D675A" w:rsidRDefault="005D675A" w:rsidP="00E2785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675A" w:rsidRDefault="005D675A" w:rsidP="00E2785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_GoBack"/>
      <w:bookmarkEnd w:id="2"/>
    </w:p>
    <w:p w:rsidR="00D95223" w:rsidRDefault="00D95223" w:rsidP="00E27857">
      <w:pPr>
        <w:pStyle w:val="a6"/>
        <w:spacing w:line="276" w:lineRule="auto"/>
        <w:ind w:left="0" w:firstLine="0"/>
        <w:jc w:val="left"/>
        <w:rPr>
          <w:sz w:val="31"/>
        </w:rPr>
      </w:pPr>
    </w:p>
    <w:p w:rsidR="00D95223" w:rsidRDefault="00D95223" w:rsidP="00E27857">
      <w:pPr>
        <w:pStyle w:val="a6"/>
        <w:spacing w:line="276" w:lineRule="auto"/>
        <w:ind w:left="0" w:firstLine="0"/>
        <w:jc w:val="left"/>
        <w:rPr>
          <w:sz w:val="31"/>
        </w:rPr>
      </w:pPr>
    </w:p>
    <w:p w:rsidR="00D95223" w:rsidRPr="005D675A" w:rsidRDefault="00D95223" w:rsidP="00E27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95223" w:rsidRPr="005D675A" w:rsidSect="003F212B">
          <w:type w:val="continuous"/>
          <w:pgSz w:w="11910" w:h="16850"/>
          <w:pgMar w:top="1160" w:right="740" w:bottom="280" w:left="102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D675A">
        <w:rPr>
          <w:rFonts w:ascii="Times New Roman" w:hAnsi="Times New Roman" w:cs="Times New Roman"/>
          <w:sz w:val="28"/>
          <w:szCs w:val="28"/>
        </w:rPr>
        <w:t>Красноусово 2024</w:t>
      </w:r>
    </w:p>
    <w:p w:rsidR="00BB200C" w:rsidRPr="00D95223" w:rsidRDefault="00BB200C" w:rsidP="00F126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BB200C" w:rsidRPr="00D95223" w:rsidRDefault="00BB200C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00C" w:rsidRDefault="005D675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«Хор» в рамках эстетического направления внеурочной деятельности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«Хор» Т.Н.</w:t>
      </w:r>
      <w:r w:rsidR="00DA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</w:t>
      </w:r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иковой</w:t>
      </w:r>
      <w:proofErr w:type="spellEnd"/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авторской программы «Музыка» Е. Д. Критской,</w:t>
      </w:r>
      <w:r w:rsidR="00E2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П. Сергеевой</w:t>
      </w:r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75A" w:rsidRPr="00E27857" w:rsidRDefault="005D675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7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="00E27857" w:rsidRPr="00E27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:rsidR="005D675A" w:rsidRDefault="00E27857" w:rsidP="00E2785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В своей концепции музыкального воспитания, хоровое пение рассматривается, как самый доступный и активный вид творческой деятельности: в школе, наряду с уроками музыки,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</w:t>
      </w:r>
    </w:p>
    <w:p w:rsidR="005D675A" w:rsidRPr="00E27857" w:rsidRDefault="005D675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7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целевой группы</w:t>
      </w:r>
    </w:p>
    <w:p w:rsidR="005D675A" w:rsidRDefault="009D24D3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общеобразовательной общеразвивающей программе «Хор «Росинка» занимаются обучающиеся 11-15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период у них  происходит активное развитие личности, проявляется самостоятельность в усвоении знаний, стремление  к самообразованию. Интересы меняются и важно обеспечить условия, способствующие здоровому развитию</w:t>
      </w:r>
      <w:r w:rsidR="00DA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подростка. Особенное значение имеет то, что в данном  возрасте</w:t>
      </w:r>
      <w:r w:rsidR="00DA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проявляются художественно-эстетические наклонности, поэтому освоение нового для ребёнка вида деятельности будет способствовать, в том числе, памяти, коммуникативных навыков наряду с возможностью поддержки стремления к самореализации.</w:t>
      </w:r>
    </w:p>
    <w:p w:rsidR="004A7659" w:rsidRPr="00D95223" w:rsidRDefault="004A7659" w:rsidP="004A76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адаптированным вариантом к условиям реализации на базе общеобразовательной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 включает в себя отдельные элементы  творческого  опыта педагогов, работающих в сфере детского ансамблево-хорового  исполнительства – Г.А.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уве, В.В. Емельянова, В.С. Попова и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формирование у обучающихся умения петь в хоре; петь в ансамбле, сольно, понимать дирижёрские жесты и следовать указаниям руководителя хора. </w:t>
      </w:r>
      <w:proofErr w:type="gramEnd"/>
    </w:p>
    <w:p w:rsidR="005D675A" w:rsidRDefault="005D675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</w:t>
      </w:r>
      <w:r w:rsidR="00DA617A" w:rsidRPr="00DA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ения:</w:t>
      </w:r>
      <w:r w:rsidR="00DA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очная.</w:t>
      </w:r>
    </w:p>
    <w:p w:rsidR="00DA617A" w:rsidRDefault="00DA617A" w:rsidP="00DA61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формы деятельности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617A" w:rsidRDefault="00DA617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фронтальная;</w:t>
      </w:r>
    </w:p>
    <w:p w:rsidR="00DA617A" w:rsidRDefault="00DA617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голосам)</w:t>
      </w:r>
    </w:p>
    <w:p w:rsidR="00DA617A" w:rsidRDefault="00DA617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индивидуальная.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занятий:</w:t>
      </w:r>
    </w:p>
    <w:p w:rsidR="004A7659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A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</w:t>
      </w:r>
      <w:r w:rsidR="001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ритмическая</w:t>
      </w:r>
      <w:r w:rsidR="004A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артикуляционная гимнастики;</w:t>
      </w:r>
    </w:p>
    <w:p w:rsidR="00744898" w:rsidRDefault="004A7659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пение по ручным знакам;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изучению нового материала;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по обобщению пройденного материала;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домашнее задание (разучивание текстов)</w:t>
      </w:r>
    </w:p>
    <w:p w:rsidR="001D475B" w:rsidRP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отчётные концерты.</w:t>
      </w:r>
    </w:p>
    <w:p w:rsidR="005D675A" w:rsidRDefault="005D675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  <w:r w:rsidR="00DA6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обучения.</w:t>
      </w:r>
    </w:p>
    <w:p w:rsidR="00DA617A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Словесные: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направленная беседа;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объяснение.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Наглядные:</w:t>
      </w:r>
    </w:p>
    <w:p w:rsidR="004A7659" w:rsidRDefault="004A7659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иллюстрации (плакаты, схемы)</w:t>
      </w:r>
    </w:p>
    <w:p w:rsidR="004A7659" w:rsidRDefault="004A7659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</w:t>
      </w:r>
      <w:r w:rsidR="001656E2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пластического</w:t>
      </w:r>
      <w:r w:rsidR="001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интонирования</w:t>
      </w:r>
    </w:p>
    <w:p w:rsidR="004A7659" w:rsidRDefault="004A7659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демонстрации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презентации;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слушание.</w:t>
      </w:r>
    </w:p>
    <w:p w:rsidR="001D475B" w:rsidRDefault="001D475B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набора детей:</w:t>
      </w:r>
    </w:p>
    <w:p w:rsidR="005D675A" w:rsidRDefault="00744898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Занятие по форме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Группа обучения комплектуется из детей 11-15 лет, количество – не менее 15 человек.</w:t>
      </w:r>
    </w:p>
    <w:p w:rsidR="00744898" w:rsidRDefault="00744898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в творческий коллектив программы осуществляется свободно по желанию детей и их родителей, по заявлению родителей и заявку  на программу подаются  через ГИС «Навигатор».</w:t>
      </w:r>
    </w:p>
    <w:p w:rsidR="005D675A" w:rsidRDefault="005D675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Трудоёмкость</w:t>
      </w:r>
      <w:r w:rsidR="00744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44898" w:rsidRDefault="00744898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рассчитана на один год обучения. Продолжительность образовательного процесса – 34 часа.</w:t>
      </w:r>
    </w:p>
    <w:p w:rsidR="00744898" w:rsidRPr="00744898" w:rsidRDefault="00744898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 освоение дано примерно и может корректироваться, исходя из целей и задач и индивидуальных возможностей каждого ребёнка.</w:t>
      </w:r>
    </w:p>
    <w:p w:rsidR="005D675A" w:rsidRDefault="005D675A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</w:t>
      </w:r>
      <w:r w:rsidR="00744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занятий:</w:t>
      </w:r>
    </w:p>
    <w:p w:rsidR="005D675A" w:rsidRPr="00803F45" w:rsidRDefault="00744898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Один раз в неделю</w:t>
      </w:r>
      <w:r w:rsidR="003E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одному часу.</w:t>
      </w:r>
    </w:p>
    <w:p w:rsidR="00BB200C" w:rsidRPr="00D95223" w:rsidRDefault="00E27857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E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BB200C" w:rsidRPr="00D9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хоровой исполнительской культуры как части общей и музыкальной культуры </w:t>
      </w:r>
      <w:proofErr w:type="gramStart"/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4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00C" w:rsidRPr="00D95223" w:rsidRDefault="003E7A40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  <w:r w:rsidR="00BB200C" w:rsidRPr="00D9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7A40" w:rsidRDefault="003E7A40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вокально-хоровых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навыки;</w:t>
      </w:r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7A40" w:rsidRDefault="003E7A40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музыкальные способности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</w:t>
      </w:r>
      <w:proofErr w:type="gram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хоровом и сольном пении;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00C" w:rsidRDefault="003E7A40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эмоционального, выразительн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пения;</w:t>
      </w:r>
    </w:p>
    <w:p w:rsidR="00BB200C" w:rsidRPr="00D95223" w:rsidRDefault="003E7A40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</w:t>
      </w:r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</w:t>
      </w:r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организованности, внимания, естественности в момент коллек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 исполнительства, навыки</w:t>
      </w:r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сценического поведения;</w:t>
      </w:r>
    </w:p>
    <w:p w:rsidR="00BB200C" w:rsidRPr="003E7A40" w:rsidRDefault="003E7A40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2C7D7D" w:rsidRPr="002C7D7D" w:rsidRDefault="002C7D7D" w:rsidP="002C7D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EC5D04" w:rsidRDefault="002C7D7D" w:rsidP="002C7D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5D04" w:rsidRDefault="00EC5D04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научатся понимать </w:t>
      </w:r>
      <w:r w:rsidR="002C7D7D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дирижёрский 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C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музыкальной выразительности: акценты,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кульминация, форте, пиано;</w:t>
      </w:r>
    </w:p>
    <w:p w:rsidR="00F12690" w:rsidRPr="002C7D7D" w:rsidRDefault="00F12690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научатся различать жанры музыки,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музыкальных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5D04" w:rsidRDefault="00EC5D04" w:rsidP="00EC5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смогут петь в унисон, на два голоса,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сопровождения;</w:t>
      </w:r>
    </w:p>
    <w:p w:rsidR="00EC5D04" w:rsidRPr="00D95223" w:rsidRDefault="00EC5D04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пофразным</w:t>
      </w:r>
      <w:proofErr w:type="spell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D7D" w:rsidRPr="002C7D7D" w:rsidRDefault="00EC5D04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</w:t>
      </w:r>
      <w:r w:rsidR="002C7D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тапредметные</w:t>
      </w:r>
      <w:proofErr w:type="spellEnd"/>
      <w:r w:rsidR="002C7D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результаты:</w:t>
      </w:r>
    </w:p>
    <w:p w:rsidR="002C7D7D" w:rsidRDefault="002C7D7D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самостоятельному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</w:t>
      </w:r>
      <w:r w:rsidR="00EC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 и способов решения учебных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D7D" w:rsidRDefault="002C7D7D" w:rsidP="002C7D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собственных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223" w:rsidRPr="00D95223" w:rsidRDefault="00002223" w:rsidP="000022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связях музыки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видами искусства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D7D" w:rsidRDefault="002C7D7D" w:rsidP="002C7D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 собственной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D04" w:rsidRDefault="00EC5D04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B200C" w:rsidRPr="00D95223" w:rsidRDefault="00EC5D04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EC5D0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понимать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функции</w:t>
      </w:r>
      <w:r w:rsidR="00BB200C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музыки, хорового пения в жизни людей, общества, в своей жизни;</w:t>
      </w:r>
    </w:p>
    <w:p w:rsidR="00EC5D04" w:rsidRDefault="00BB200C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5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демонстрировать ценностное отношение к творчеству; </w:t>
      </w:r>
    </w:p>
    <w:p w:rsidR="00BB200C" w:rsidRPr="00D95223" w:rsidRDefault="00EC5D04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выстраивать общение</w:t>
      </w:r>
      <w:r w:rsidR="00F1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 и взрослыми на основе общепринятых норм.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00C" w:rsidRDefault="00BB200C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690" w:rsidRDefault="00F12690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690" w:rsidRDefault="00F12690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690" w:rsidRDefault="00F12690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690" w:rsidRDefault="00F12690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690" w:rsidRDefault="00F12690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690" w:rsidRDefault="00F12690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690" w:rsidRDefault="00F12690" w:rsidP="00F12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00C" w:rsidRPr="00D95223" w:rsidRDefault="00F12690" w:rsidP="00F126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83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СОДЕРЖАНИЕ </w:t>
      </w:r>
    </w:p>
    <w:p w:rsidR="003E7A40" w:rsidRPr="00D95223" w:rsidRDefault="003E7A40" w:rsidP="003E7A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внеурочной деятельности «Хор» включают в себя систематическую работу по формированию вокально-хоровых исполнительских компетенций, освоение знаний, позволяющих успешно реализовывать вокально-хоровую деятельность, воспитание вокально-хоровых умений и навыков, обогащение опыта творческой концертной деятельности обучающихся.</w:t>
      </w:r>
    </w:p>
    <w:p w:rsidR="003E7A40" w:rsidRDefault="003E7A40" w:rsidP="003E7A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постепенно подвести ребят к хоровому многоголосию, к ансамблевому пению, то есть научить ребенка петь в ансамбле и сольно, раскрывать наиболее полно творческие возможности каждого индивидуума, открывать и растить таланты, подбирать для изучения репертуар соответственно возрасту ребенка и его вокальному опыту, принимать участие в концертах.</w:t>
      </w:r>
    </w:p>
    <w:p w:rsidR="00BB200C" w:rsidRPr="00D95223" w:rsidRDefault="00BB200C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музыкального воспитания включает в себя освоение:</w:t>
      </w:r>
    </w:p>
    <w:p w:rsidR="00BB200C" w:rsidRPr="00D95223" w:rsidRDefault="008C0310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</w:t>
      </w:r>
      <w:r w:rsidR="00A92DD7" w:rsidRPr="00A9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 учебно-тренировочного материала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31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(8 часов</w:t>
      </w:r>
      <w:r w:rsidR="00A9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20534" w:rsidRDefault="008C0310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proofErr w:type="gramStart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proofErr w:type="gramEnd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0534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прослушивание обучающихся. Знакомство с правилами поведения.</w:t>
      </w:r>
      <w:r w:rsidR="00920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0534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охране голоса умение следить за дирижерским показом одновременного вступления и окончания пения</w:t>
      </w:r>
      <w:r w:rsidR="00920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534" w:rsidRPr="00C35E41" w:rsidRDefault="00920534" w:rsidP="009205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920534" w:rsidRPr="00C35E41" w:rsidRDefault="00920534" w:rsidP="009205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индивидуальная.</w:t>
      </w:r>
    </w:p>
    <w:p w:rsidR="00920534" w:rsidRPr="00C35E41" w:rsidRDefault="00920534" w:rsidP="009205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47B" w:rsidRDefault="00920534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1.2</w:t>
      </w:r>
    </w:p>
    <w:p w:rsidR="00EF2EB0" w:rsidRDefault="00920534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«Певческая установка.</w:t>
      </w:r>
      <w:r w:rsidR="0080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</w:t>
      </w:r>
      <w:r w:rsidR="00A9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F2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12B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охране и гигиене голоса. Типы дыхания. Правила певческой установки.</w:t>
      </w:r>
      <w:r w:rsidR="0030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41F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певческого дыхания в звукообразовании. Пение упражнений на разные виды дыхания. Опорное дыхание. Виды дыхания.</w:t>
      </w:r>
      <w:r w:rsidR="003F212B"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навыка плавного и экономного выдоха во время пения.</w:t>
      </w:r>
    </w:p>
    <w:p w:rsidR="00C35E41" w:rsidRPr="00C35E41" w:rsidRDefault="00C35E41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C35E41" w:rsidRPr="00C35E41" w:rsidRDefault="00C35E41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C35E41" w:rsidRPr="00C35E41" w:rsidRDefault="00C35E41" w:rsidP="00E2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83147B" w:rsidRDefault="008C0310" w:rsidP="008C21B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proofErr w:type="gramStart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proofErr w:type="gramEnd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</w:p>
    <w:p w:rsidR="008C21BB" w:rsidRPr="00D95223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«Дирижерские жесты». </w:t>
      </w:r>
      <w:proofErr w:type="gram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Дирижерские жесты: «внимание», «дыхание», «задержка дыхания», «начало пения» (атака), «снятие»; по знаку дирижера изменение темпа, характера </w:t>
      </w:r>
      <w:proofErr w:type="spell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звуковедения</w:t>
      </w:r>
      <w:proofErr w:type="spell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динамики.</w:t>
      </w:r>
      <w:proofErr w:type="gramEnd"/>
    </w:p>
    <w:p w:rsidR="008C21BB" w:rsidRDefault="008C21BB" w:rsidP="008C2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47B"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proofErr w:type="gramStart"/>
      <w:r w:rsidR="0083147B"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proofErr w:type="gramEnd"/>
      <w:r w:rsidR="0083147B"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831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</w:p>
    <w:p w:rsidR="00920534" w:rsidRDefault="00920534" w:rsidP="008C2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Фонетико-интонационные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Артикуляция, дикция. Артикуляционный аппара</w:t>
      </w:r>
      <w:proofErr w:type="gram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рот, губы, язык, мягкое и твердое нёбо).Четкое, легкое произношение, чистое звучание каждой гласной и согласной в отдельности, слов и фраз. Активное дыхание, формирование звука в «высокой позиции».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920534" w:rsidRDefault="0083147B" w:rsidP="008C2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proofErr w:type="gramStart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proofErr w:type="gramEnd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</w:p>
    <w:p w:rsidR="00920534" w:rsidRDefault="00920534" w:rsidP="008C2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Ансамблевое пение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Вокально-хоровая работа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83147B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proofErr w:type="gramStart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proofErr w:type="gramEnd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</w:p>
    <w:p w:rsidR="0083147B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анализ музыкальных произведений.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творчеством детских музыкальных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коллективов.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920534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83147B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47B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Тема</w:t>
      </w:r>
      <w:proofErr w:type="gramStart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proofErr w:type="gramEnd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</w:t>
      </w:r>
    </w:p>
    <w:p w:rsidR="0083147B" w:rsidRPr="00D95223" w:rsidRDefault="0083147B" w:rsidP="008314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Фонетико-интонационные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0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дыхания; твердое произношение согласных звуков. Предельное опускание нижней челюсти.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83147B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83147B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proofErr w:type="gramStart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proofErr w:type="gramEnd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</w:t>
      </w:r>
    </w:p>
    <w:p w:rsidR="0083147B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Скороговорки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упражнения на с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работы артикуляционного аппарата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83147B" w:rsidRPr="00C35E41" w:rsidRDefault="0083147B" w:rsidP="008314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proofErr w:type="gramStart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proofErr w:type="gramEnd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</w:t>
      </w:r>
    </w:p>
    <w:p w:rsidR="005A6E84" w:rsidRP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Динамика. Слушание классических произведений.</w:t>
      </w:r>
      <w:r w:rsidRPr="006C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Динамика. </w:t>
      </w:r>
      <w:proofErr w:type="spell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</w:t>
      </w:r>
      <w:proofErr w:type="gram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ромко</w:t>
      </w:r>
      <w:proofErr w:type="spell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E84" w:rsidRPr="00C35E41" w:rsidRDefault="0083147B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 w:rsidR="005A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30241F" w:rsidRP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proofErr w:type="gramStart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proofErr w:type="gramEnd"/>
      <w:r w:rsidRPr="008C03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</w:t>
      </w:r>
    </w:p>
    <w:p w:rsid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Быстро. Медленно.</w:t>
      </w:r>
      <w:r w:rsidRPr="006C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классических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песен.</w:t>
      </w:r>
      <w:r w:rsidRPr="006C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Темповое развитие.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A9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Пение произведений</w:t>
      </w:r>
      <w:r w:rsidR="00302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2.1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на ровность звучания 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асных на всем участке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диапозона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ровным благородным звуком Анализ музыкального произведения. Особенности исполнения народной музыки.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рытый, звонкий звук на связках.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2.2</w:t>
      </w:r>
    </w:p>
    <w:p w:rsid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«Распевание. Унисон».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</w:t>
      </w:r>
      <w:proofErr w:type="gram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интонационные упражнения, пение на одном звуке, пение в пределах квинты. Понятие унисона. Работа над точным звучанием унисона. Формирование вокального звука.</w:t>
      </w:r>
    </w:p>
    <w:p w:rsidR="005A6E84" w:rsidRPr="00C35E41" w:rsidRDefault="0030241F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5A6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орма учебного занятия: </w:t>
      </w:r>
      <w:r w:rsidR="005A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2.3</w:t>
      </w:r>
    </w:p>
    <w:p w:rsidR="005A6E84" w:rsidRPr="00D95223" w:rsidRDefault="005A6E84" w:rsidP="005A6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исполнения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 хорового пения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Слитность звучания в ансамбле. Пение в одном темпе, без задержек и ускорений. Вокально-хоровые </w:t>
      </w:r>
      <w:proofErr w:type="spell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распевки</w:t>
      </w:r>
      <w:proofErr w:type="spell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2.4</w:t>
      </w:r>
    </w:p>
    <w:p w:rsidR="005A6E84" w:rsidRPr="00D95223" w:rsidRDefault="005A6E84" w:rsidP="005A6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репертуара Исполнение по группам.</w:t>
      </w:r>
      <w:r w:rsidRPr="006C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Вокально-хоровая работа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и </w:t>
      </w:r>
      <w:proofErr w:type="spell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распевки</w:t>
      </w:r>
      <w:proofErr w:type="spell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отдельных гласных звуков и их чередование</w:t>
      </w:r>
      <w:proofErr w:type="gram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кругление звонких гласных и приближение глухих гласных к звонким.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Тема 2.5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Эмоционально-образное исполнение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Вокально-хоровая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2.6-2.7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песен.</w:t>
      </w:r>
      <w:r w:rsidRPr="00920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в хоре вокальных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DB1DE3" w:rsidRDefault="00DB1DE3" w:rsidP="00DB1D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2.7</w:t>
      </w:r>
    </w:p>
    <w:p w:rsidR="00DB1DE3" w:rsidRDefault="00DB1DE3" w:rsidP="00DB1D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ансамбля. 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Единообразие манеры звукообразования, ритмическая и темповая слитность, одновременное начало и окончание произведения целиком и отдельных его частей, одновременное и одинаковое произношение слов, взятие дыхания в указанных местах и переходы к изменениям в темпе.</w:t>
      </w:r>
    </w:p>
    <w:p w:rsidR="00DB1DE3" w:rsidRPr="00C35E41" w:rsidRDefault="00DB1DE3" w:rsidP="00DB1D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DB1DE3" w:rsidRPr="00C35E41" w:rsidRDefault="00DB1DE3" w:rsidP="00DB1D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DB1DE3" w:rsidRDefault="00DB1DE3" w:rsidP="00DB1D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DB1DE3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2.8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«Выход на сцену».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адаптация к ситуации публичного выступления.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выступлению на новогоднем празднике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2.9-2.12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песен.</w:t>
      </w:r>
      <w:r w:rsidRPr="00920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в хоре вокальных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5A6E84" w:rsidRPr="00C35E41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2.13</w:t>
      </w:r>
    </w:p>
    <w:p w:rsid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Динамика. Исполнение песен.</w:t>
      </w:r>
      <w:r w:rsidRPr="006C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Динамическое развитие.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2.1</w:t>
      </w:r>
      <w:r w:rsidR="00302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</w:p>
    <w:p w:rsid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Сценические жесты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 поведения на сцене.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фронтальная, подгрупповая, индивидуальная.</w:t>
      </w:r>
    </w:p>
    <w:p w:rsid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самооценивание</w:t>
      </w:r>
      <w:proofErr w:type="spellEnd"/>
    </w:p>
    <w:p w:rsidR="005A6E84" w:rsidRDefault="005A6E84" w:rsidP="005A6E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2.1</w:t>
      </w:r>
      <w:r w:rsidR="00302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5-2.20</w:t>
      </w:r>
    </w:p>
    <w:p w:rsidR="006C7AFE" w:rsidRPr="00D95223" w:rsidRDefault="006C7AFE" w:rsidP="006C7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разученных песен.</w:t>
      </w:r>
      <w:r w:rsidRPr="006C7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Вокально-хоровая работа</w:t>
      </w:r>
    </w:p>
    <w:p w:rsidR="006C7AFE" w:rsidRDefault="006C7AFE" w:rsidP="006C7A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без напряжения, «мягким» звуком, правильное формирование и округление гласных, ровное </w:t>
      </w:r>
      <w:proofErr w:type="spellStart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звуковедение</w:t>
      </w:r>
      <w:proofErr w:type="spellEnd"/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фронтальная, подгрупповая, индивидуальная.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2.21</w:t>
      </w:r>
    </w:p>
    <w:p w:rsid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школьном концерте, посвященному « Дню Победы»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выступления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фронтальная, подгрупповая, индивидуальная.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41F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2.22-2.24</w:t>
      </w:r>
    </w:p>
    <w:p w:rsidR="00616A72" w:rsidRDefault="00616A72" w:rsidP="008C2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отчетному выступлению.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учебного занятия: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занятие-практикум.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фронтальная.</w:t>
      </w:r>
    </w:p>
    <w:p w:rsidR="0030241F" w:rsidRPr="00C35E41" w:rsidRDefault="0030241F" w:rsidP="003024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 рефлексия.</w:t>
      </w:r>
    </w:p>
    <w:p w:rsidR="008C21BB" w:rsidRDefault="008C21BB" w:rsidP="008C2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1BB" w:rsidRDefault="008C21BB" w:rsidP="008C2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00C" w:rsidRDefault="00BB200C" w:rsidP="00B851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C50790" w:rsidRPr="00D95223" w:rsidRDefault="00C50790" w:rsidP="00C50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9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09"/>
        <w:gridCol w:w="1165"/>
        <w:gridCol w:w="2155"/>
        <w:gridCol w:w="5103"/>
        <w:gridCol w:w="1417"/>
      </w:tblGrid>
      <w:tr w:rsidR="00C50790" w:rsidRPr="00D95223" w:rsidTr="005A6E84">
        <w:trPr>
          <w:trHeight w:val="317"/>
        </w:trPr>
        <w:tc>
          <w:tcPr>
            <w:tcW w:w="6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21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1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Изучаемые вопросы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(содержание)</w:t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</w:p>
        </w:tc>
      </w:tr>
      <w:tr w:rsidR="00C50790" w:rsidRPr="00D95223" w:rsidTr="005A6E84">
        <w:trPr>
          <w:trHeight w:val="31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5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прослушивание </w:t>
            </w:r>
            <w:proofErr w:type="gram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 правилами поведения.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охране голоса умение следить за дирижерским показом одновременного вступления и окончания пения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Певческая установка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пения.</w:t>
            </w: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Певческая установка и дыхание. Посадка хорового певца, положение корпуса, головы, артикуляция при пении. Навыки </w:t>
            </w:r>
            <w:proofErr w:type="gram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пения</w:t>
            </w:r>
            <w:proofErr w:type="gram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 стоя.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Фонетико-интонационные упражнения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Артикуляция, дикция. Артикуляционный аппара</w:t>
            </w:r>
            <w:proofErr w:type="gram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рот, губы, язык, мягкое и твердое нёбо).Четкое, легкое произношение, чистое звучание каждой гласной и согласной в отдельности, слов и фраз. Активное дыхание, формирование звука в «высокой позиции».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в хоре вокальных произведений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анализ музыкальных произведений.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творчеством детских музыкальных коллективов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упражнений на ровность звучания гласных на всем участке </w:t>
            </w:r>
            <w:proofErr w:type="spell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диапозона</w:t>
            </w:r>
            <w:proofErr w:type="spell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ровным благородным звуком Анализ музыкального произведения. Особенности исполнения народной музыки. Открытый, звонкий звук на связках </w:t>
            </w:r>
            <w:proofErr w:type="gram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005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на сцену.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адаптация к ситуации публичного выступления.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Дикция. Скороговорки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артикуляционного аппарата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гимнастика. Укрепление и тренировка органов дыхания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Фонетико-интонационные упражнения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дыхания; твердое произношение согласных звуков. Предельное опускание нижней челюсти.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объема легких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Мажорный звукоряд. Главные ступени лада.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ладового чувства. Точное воспроизведение звуков данной высоты; звучания мелодических интервалов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Эмоционально-образное исполнение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выступлению на новогоднем празднике.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при исполнении различных произведений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Дикция. Артикуляция</w:t>
            </w:r>
            <w:proofErr w:type="gram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короговорки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речевого аппарата. Вокально-хоровые </w:t>
            </w:r>
            <w:proofErr w:type="spell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825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исполнения произведений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 хорового пения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Слитность звучания в ансамбле. Пение в одном темпе, без задержек и ускорений. Вокально-хоровые </w:t>
            </w:r>
            <w:proofErr w:type="spell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Кульминация в вокальных произведениях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Кульминация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Динамика. Слушание классических </w:t>
            </w: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Динамика. </w:t>
            </w:r>
            <w:proofErr w:type="spell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</w:t>
            </w:r>
            <w:proofErr w:type="gram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ромко</w:t>
            </w:r>
            <w:proofErr w:type="spell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Динамика. Исполнение песен.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развитие.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Темп. Слушание классических произведений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Быстро. Медленно.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Темп. Исполнение песен.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Темповое развитие.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7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жесты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 поведения на сцене.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на сцену.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адаптация.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репертуара Исполнение по группам.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и </w:t>
            </w:r>
            <w:proofErr w:type="spell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отдельных гласных звуков и их чередование</w:t>
            </w:r>
            <w:proofErr w:type="gram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кругление звонких гласных и приближение глухих гласных к звонким.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«</w:t>
            </w:r>
            <w:proofErr w:type="spell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гудошниками</w:t>
            </w:r>
            <w:proofErr w:type="spell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без напряжения, крика, «мягким» звуком, правильное формирование и округление гласных.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солистами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разученных песен.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без напряжения, «мягким» звуком, правильное формирование и округление гласных, ровное </w:t>
            </w:r>
            <w:proofErr w:type="spellStart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анализ вокальных произведений, исполняемых известными детскими коллективами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разбор. Анализ.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школьном концерте, посвященному « Дню Победы»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выступления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790" w:rsidRPr="00D95223" w:rsidTr="005A6E84">
        <w:trPr>
          <w:trHeight w:val="120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отчетному выступлению.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приемы артикуляции.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  <w:p w:rsidR="00C50790" w:rsidRPr="00D95223" w:rsidRDefault="00C50790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BDA" w:rsidRPr="00D95223" w:rsidTr="005A6E84">
        <w:trPr>
          <w:trHeight w:val="105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DD6BDA" w:rsidRPr="00D95223" w:rsidRDefault="00DD6BDA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DD6BDA" w:rsidRPr="00D95223" w:rsidRDefault="00DD6BDA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DD6BDA" w:rsidRPr="00D95223" w:rsidRDefault="00DD6BDA" w:rsidP="008322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отчетному выступлению.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DD6BDA" w:rsidRPr="00D95223" w:rsidRDefault="00DD6BDA" w:rsidP="008322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  <w:p w:rsidR="00DD6BDA" w:rsidRPr="00D95223" w:rsidRDefault="00DD6BDA" w:rsidP="008322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жесты.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DD6BDA" w:rsidRPr="00D95223" w:rsidRDefault="00DD6BDA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DD6BDA" w:rsidRPr="00D95223" w:rsidRDefault="00DD6BDA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  <w:tr w:rsidR="00DD6BDA" w:rsidRPr="00D95223" w:rsidTr="005A6E84">
        <w:trPr>
          <w:trHeight w:val="105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D6BDA" w:rsidRPr="00D95223" w:rsidRDefault="00DD6BDA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DD6BDA" w:rsidRPr="00D95223" w:rsidRDefault="00DD6BDA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DD6BDA" w:rsidRPr="00D95223" w:rsidRDefault="00DD6BDA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Отчетное занятие-концерт.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DD6BDA" w:rsidRPr="00D95223" w:rsidRDefault="00DD6BDA" w:rsidP="005A6E8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</w:tcPr>
          <w:p w:rsidR="00DD6BDA" w:rsidRPr="00D95223" w:rsidRDefault="00DD6BDA" w:rsidP="00DD6B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DD6BDA" w:rsidRPr="00D95223" w:rsidRDefault="00DD6BDA" w:rsidP="00DD6B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</w:tr>
    </w:tbl>
    <w:p w:rsidR="00B8519B" w:rsidRPr="00D95223" w:rsidRDefault="00C50790" w:rsidP="00DD6B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200C" w:rsidRPr="00D9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322FF" w:rsidRDefault="008322FF" w:rsidP="008322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  <w:r w:rsidRPr="00D9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СРЕДСТВА.</w:t>
      </w:r>
    </w:p>
    <w:p w:rsidR="008322FF" w:rsidRDefault="008322FF" w:rsidP="00C137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3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32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стве мониторинга по дополнительной общеобразовательной общеразвивающей </w:t>
      </w:r>
      <w:r w:rsidRPr="00832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программе внеурочной деятельности «Хор»</w:t>
      </w:r>
      <w:r w:rsidR="00C13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текущая, промежуточная, итоговая диагностика с использованием тестовых и практических заданий.</w:t>
      </w:r>
    </w:p>
    <w:p w:rsidR="00C137EA" w:rsidRDefault="00C137EA" w:rsidP="00C137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Формами фиксации результатов обучающихся станет продукт творческой деятельности, журнал посещаемости, фото и видеозаписи, грамоты и сертификаты, отзыв членов жюри конкурсов.</w:t>
      </w:r>
    </w:p>
    <w:p w:rsidR="00637749" w:rsidRDefault="00C137EA" w:rsidP="00C137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Формой предъявления и демонстрации образовательных ре</w:t>
      </w:r>
      <w:r w:rsidR="00637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зультатов обучающихся являю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</w:t>
      </w:r>
      <w:r w:rsidR="00637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137EA" w:rsidRDefault="00637749" w:rsidP="00C137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C13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Лист диагностики на основе наблюдений педагогов и итоговых работ обучающихся, где фиксируется степень качества </w:t>
      </w:r>
      <w:proofErr w:type="gramStart"/>
      <w:r w:rsidR="00C13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следующим показателям: теоретические знания, практические умения, творческие навыки, коммуникативные компетентности; </w:t>
      </w:r>
    </w:p>
    <w:p w:rsidR="00637749" w:rsidRDefault="00637749" w:rsidP="00C137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сводная таблица;</w:t>
      </w:r>
    </w:p>
    <w:p w:rsidR="00637749" w:rsidRDefault="00637749" w:rsidP="00C137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итоговый протокол.</w:t>
      </w:r>
    </w:p>
    <w:p w:rsidR="00637749" w:rsidRDefault="00637749" w:rsidP="00C137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5812"/>
      </w:tblGrid>
      <w:tr w:rsidR="00F53AAE" w:rsidTr="00EE73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AE" w:rsidRDefault="00F53AA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AE" w:rsidRDefault="00F53AAE" w:rsidP="00F53AA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AE" w:rsidRDefault="00F53AAE" w:rsidP="00F53AA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</w:tr>
      <w:tr w:rsidR="00F53AAE" w:rsidTr="00EE73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AE" w:rsidRPr="00F53AAE" w:rsidRDefault="00F53AAE" w:rsidP="00F53AA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Входной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3" w:rsidRDefault="004226D3" w:rsidP="00F5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Прослушивание:</w:t>
            </w:r>
          </w:p>
          <w:p w:rsidR="00F53AAE" w:rsidRPr="00F53AAE" w:rsidRDefault="00F53AAE" w:rsidP="00F5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Спеть любую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распевку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дыхательное упражнение, обращая внимание на качество интонирования, знание мелодии и текста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дыхательных упражнений.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AE" w:rsidRPr="00DD6BDA" w:rsidRDefault="00F53AAE" w:rsidP="00F5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Знание мелодии и текста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и дыхательных упражнений. Внимательное пение, способность улучшить качество пения. Лёгкость в исполнении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. Умение исполнить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распевку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в быстром темпе.</w:t>
            </w:r>
          </w:p>
          <w:p w:rsidR="00F53AAE" w:rsidRPr="00DD6BDA" w:rsidRDefault="00F53AAE" w:rsidP="00F5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: Знание мелодии и текста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и дыхательных упражнений. Не всегда понимает, как можно улучшить качество пения. Трудности в исполнении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в быстром темпе.</w:t>
            </w:r>
          </w:p>
          <w:p w:rsidR="00F53AAE" w:rsidRPr="00F53AAE" w:rsidRDefault="00F53AAE" w:rsidP="00F5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i/>
                <w:sz w:val="24"/>
                <w:szCs w:val="24"/>
              </w:rPr>
              <w:t>Низкий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не знает мелодию и текст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. Поёт неуверенно. Исполняет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 партитуре. Правильно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полняет дыхательные упражнения.</w:t>
            </w:r>
          </w:p>
        </w:tc>
      </w:tr>
      <w:tr w:rsidR="00F53AAE" w:rsidTr="00EE73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AE" w:rsidRPr="00EE7388" w:rsidRDefault="00EE7388" w:rsidP="00EE7388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Текущий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3" w:rsidRPr="00DD6BDA" w:rsidRDefault="004226D3" w:rsidP="0042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вческое дыхание. Цепное дыхание:</w:t>
            </w:r>
          </w:p>
          <w:p w:rsidR="004226D3" w:rsidRPr="00DD6BDA" w:rsidRDefault="004226D3" w:rsidP="0042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Исполнение (пение) куплета и припева песни русского композитора по одному или дуэтом, обращая внимание певческую установку, качество интонирования и используемый вид дыхания.</w:t>
            </w:r>
          </w:p>
          <w:p w:rsidR="00F53AAE" w:rsidRDefault="00F53AAE" w:rsidP="00F53AA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3" w:rsidRPr="00DD6BDA" w:rsidRDefault="004226D3" w:rsidP="0042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D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и соблюдает правильную певческую установку. </w:t>
            </w:r>
            <w:proofErr w:type="gram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диафрагматическое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дыхание, умеет использовать цепное дыхание (при пении дуэтом, группой). Дышит между фразами, не разрывая слова. Дыхание спокойное. </w:t>
            </w:r>
            <w:proofErr w:type="gram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рассчитывает певческое дыхание на длинную фразу.</w:t>
            </w:r>
          </w:p>
          <w:p w:rsidR="004226D3" w:rsidRPr="00DD6BDA" w:rsidRDefault="004226D3" w:rsidP="0042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D3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и соблюдает правильную певческую установку. </w:t>
            </w:r>
            <w:proofErr w:type="gram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</w:t>
            </w:r>
            <w:proofErr w:type="spell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диафрагматическое</w:t>
            </w:r>
            <w:proofErr w:type="spell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дыхание только в начале пения, а далее использует только грудное. Умеет использовать цепное дыхание (при пении небольшим ансамблем, в группе). Дышит между фразами, но не всегда дыхания хватает на длинную 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фразу.</w:t>
            </w:r>
          </w:p>
          <w:p w:rsidR="00F53AAE" w:rsidRPr="004226D3" w:rsidRDefault="004226D3" w:rsidP="0042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D3">
              <w:rPr>
                <w:rFonts w:ascii="Times New Roman" w:hAnsi="Times New Roman" w:cs="Times New Roman"/>
                <w:i/>
                <w:sz w:val="24"/>
                <w:szCs w:val="24"/>
              </w:rPr>
              <w:t>Низкий уровень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и соблюдает правильную певческую установку. </w:t>
            </w:r>
            <w:proofErr w:type="gram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только грудное дыхание. Берёт дыхание только на небольшую фразу. Не умеет рассчитывать дыхание на длинную музыкальную фразу. Во время цепного дыхания дышит одновреме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 с другим певцом (хористом).</w:t>
            </w:r>
          </w:p>
        </w:tc>
      </w:tr>
      <w:tr w:rsidR="00F53AAE" w:rsidTr="00740829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AE" w:rsidRDefault="00F53AA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829" w:rsidRDefault="0074082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829" w:rsidRDefault="0074082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AE" w:rsidRPr="00EE7388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звук. Высота звука. Основы чистого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интонирования. Унисон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: Исполнение (пение) куплета и припева песни русского композитора по одному и дуэтом (пение в унисон), обращая внимание на качество интонирования и умение петь в унисон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8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: Чистое интонирование мелодии песни. Понимание основы чистого унисона и умелое пение унисона в дуэте и в хоре.</w:t>
            </w:r>
          </w:p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8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Чистое интонирование мелодии песни. Понимание основы чистого унисона, но неточное пение в унисон.</w:t>
            </w:r>
          </w:p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8">
              <w:rPr>
                <w:rFonts w:ascii="Times New Roman" w:hAnsi="Times New Roman" w:cs="Times New Roman"/>
                <w:i/>
                <w:sz w:val="24"/>
                <w:szCs w:val="24"/>
              </w:rPr>
              <w:t>Низкий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Чистое интонирование только с помощью учителя. Отсутствие унисона.</w:t>
            </w:r>
          </w:p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AE" w:rsidRDefault="00F53AAE" w:rsidP="00F53AA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388" w:rsidTr="0074082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388" w:rsidRPr="00EE7388" w:rsidRDefault="00EE7388" w:rsidP="00EE7388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Формирование сценическо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культуры. Работа над образом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: Исполнение (пение) песни русского композитора детским хоровым коллективом, обращая внимание на качество интонирования, умения донести образ до слушателей, умения держаться на сцене.</w:t>
            </w:r>
          </w:p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88" w:rsidRDefault="00EE7388" w:rsidP="00EE73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8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Чистое интонирование мелодии, пение в характере песни. Уверенная манера поведения на сцене, умение выполнять несложные движения под музыку. Умение держать микрофон без рекомендаций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еля. В завершении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песни-поклон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388" w:rsidRDefault="00EE7388" w:rsidP="00EE7388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8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Чистое интонирование мелодии. Во время пения отводит микрофон от губ, на сцене держится скованно. Движения под музыку забывает. В конце пения выполняет поклон только после напоминания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388" w:rsidRPr="00EE7388" w:rsidRDefault="00EE738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8">
              <w:rPr>
                <w:rFonts w:ascii="Times New Roman" w:hAnsi="Times New Roman" w:cs="Times New Roman"/>
                <w:i/>
                <w:sz w:val="24"/>
                <w:szCs w:val="24"/>
              </w:rPr>
              <w:t>Низкий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Чистое интонирование мелодии. Во время пения с микрофоном обучающийся забывает текст песни, убирает микрофон от губ. Движения под музыку не выполняет</w:t>
            </w:r>
            <w:proofErr w:type="gram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конце пения не кланяет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а поспешно уходит со сцены.</w:t>
            </w:r>
          </w:p>
        </w:tc>
      </w:tr>
      <w:tr w:rsidR="00EE7388" w:rsidTr="00740829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8" w:rsidRDefault="00EE738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8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ансамбля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(пение) куплета и припева песни русского композитора детским хоровым коллективом, обращая внимание на качество интонирования соблюдение ансамбля в хоре.</w:t>
            </w:r>
          </w:p>
          <w:p w:rsidR="00EE7388" w:rsidRDefault="00EE7388" w:rsidP="00F53AA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8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чисто интонируют мелодию. Чистое унисонное интонирование в любых темпах и ладах со сложным ритмическим рисунком. Исполняют несложные двухголосные песни без сопровождения. Знают и соблюдают основы цепного дыхания.</w:t>
            </w:r>
          </w:p>
          <w:p w:rsidR="00EE7388" w:rsidRPr="00DD6BDA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8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чисто интонируют мелодию, но иногда допускают ошибки. Чистое унисонное интонирование в умеренном темпе. Исполняют несложные двухголосные песни, с незначительной гармонической поддержкой аккомпанемента. Знают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блюдают основы цепного дыхания.</w:t>
            </w:r>
          </w:p>
          <w:p w:rsidR="00EE7388" w:rsidRPr="00EE7388" w:rsidRDefault="00EE7388" w:rsidP="00EE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88">
              <w:rPr>
                <w:rFonts w:ascii="Times New Roman" w:hAnsi="Times New Roman" w:cs="Times New Roman"/>
                <w:i/>
                <w:sz w:val="24"/>
                <w:szCs w:val="24"/>
              </w:rPr>
              <w:t>Низкий уровень:</w:t>
            </w:r>
            <w:r w:rsidRPr="00DD6BD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допускают ошибки при пении. Отсутствует унисонное интонирование мелодии. Исполняют лёгкие двухголосные песни только с гармонической поддержкой аккомпанемента. При пении песни не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блюдают основы цепного дыхания.</w:t>
            </w:r>
          </w:p>
        </w:tc>
      </w:tr>
    </w:tbl>
    <w:p w:rsidR="00740829" w:rsidRDefault="00740829" w:rsidP="00734D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</w:t>
      </w:r>
      <w:r w:rsidRPr="00C64FED">
        <w:rPr>
          <w:rFonts w:ascii="Times New Roman" w:hAnsi="Times New Roman" w:cs="Times New Roman"/>
          <w:sz w:val="24"/>
          <w:szCs w:val="24"/>
        </w:rPr>
        <w:t xml:space="preserve">          КАДРОВОЕ ОБЕСПЕЧЕНИЕ</w:t>
      </w:r>
    </w:p>
    <w:p w:rsidR="00740829" w:rsidRDefault="00740829" w:rsidP="00740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осуществляет учитель музыки, имеющий высшее педагогическое образование, владеющий необходимыми технологиями и методикой обучения по общеобразовательным общеразвивающим программам.</w:t>
      </w:r>
    </w:p>
    <w:p w:rsidR="00734DEF" w:rsidRPr="00740829" w:rsidRDefault="00734DEF" w:rsidP="00734D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945"/>
      </w:tblGrid>
      <w:tr w:rsidR="00CD7348" w:rsidTr="007D4A19">
        <w:tc>
          <w:tcPr>
            <w:tcW w:w="10551" w:type="dxa"/>
            <w:gridSpan w:val="3"/>
          </w:tcPr>
          <w:p w:rsidR="00CD7348" w:rsidRDefault="00CD7348" w:rsidP="00CD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педагога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(для распечатывания текста)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диски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CD7348" w:rsidRP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Флэшкарта</w:t>
            </w:r>
            <w:proofErr w:type="spellEnd"/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принтерная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листов</w:t>
            </w:r>
          </w:p>
        </w:tc>
      </w:tr>
      <w:tr w:rsidR="00CD7348" w:rsidTr="001B1400">
        <w:tc>
          <w:tcPr>
            <w:tcW w:w="10551" w:type="dxa"/>
            <w:gridSpan w:val="3"/>
          </w:tcPr>
          <w:p w:rsidR="00CD7348" w:rsidRDefault="00CD7348" w:rsidP="00CD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CD7348" w:rsidRDefault="00092937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для педагога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CD7348" w:rsidRDefault="00092937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CD7348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CD7348" w:rsidRDefault="00092937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обучающие презентации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КИМ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D7348" w:rsidTr="00CD7348">
        <w:tc>
          <w:tcPr>
            <w:tcW w:w="67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</w:t>
            </w:r>
          </w:p>
        </w:tc>
        <w:tc>
          <w:tcPr>
            <w:tcW w:w="945" w:type="dxa"/>
          </w:tcPr>
          <w:p w:rsidR="00CD7348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20EC2" w:rsidTr="00BD4CD0">
        <w:tc>
          <w:tcPr>
            <w:tcW w:w="10551" w:type="dxa"/>
            <w:gridSpan w:val="3"/>
          </w:tcPr>
          <w:p w:rsidR="00620EC2" w:rsidRDefault="00620EC2" w:rsidP="0062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</w:t>
            </w:r>
          </w:p>
        </w:tc>
      </w:tr>
      <w:tr w:rsidR="00620EC2" w:rsidTr="00CD7348">
        <w:tc>
          <w:tcPr>
            <w:tcW w:w="675" w:type="dxa"/>
          </w:tcPr>
          <w:p w:rsidR="00620EC2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620EC2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выработку дыхания. Артикуляционные упражнения.</w:t>
            </w:r>
          </w:p>
          <w:p w:rsidR="00620EC2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hyperlink r:id="rId7" w:history="1">
              <w:r w:rsidRPr="00447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http://www.musicalnotes.ru/</w:t>
              </w:r>
            </w:hyperlink>
          </w:p>
        </w:tc>
        <w:tc>
          <w:tcPr>
            <w:tcW w:w="945" w:type="dxa"/>
          </w:tcPr>
          <w:p w:rsidR="00620EC2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C2" w:rsidTr="00CD7348">
        <w:tc>
          <w:tcPr>
            <w:tcW w:w="675" w:type="dxa"/>
          </w:tcPr>
          <w:p w:rsidR="00620EC2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620EC2" w:rsidRDefault="00620EC2" w:rsidP="00620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«Ансамблевое пение» Режим доступа http://www.7not.ru/</w:t>
            </w:r>
          </w:p>
        </w:tc>
        <w:tc>
          <w:tcPr>
            <w:tcW w:w="945" w:type="dxa"/>
          </w:tcPr>
          <w:p w:rsidR="00620EC2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C2" w:rsidTr="00CD7348">
        <w:tc>
          <w:tcPr>
            <w:tcW w:w="675" w:type="dxa"/>
          </w:tcPr>
          <w:p w:rsidR="00620EC2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620EC2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«Вокально-хоровое пение» Режим доступа </w:t>
            </w:r>
            <w:hyperlink r:id="rId8" w:history="1">
              <w:r w:rsidRPr="00447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http://www.musicalnotes.ru/</w:t>
              </w:r>
            </w:hyperlink>
          </w:p>
        </w:tc>
        <w:tc>
          <w:tcPr>
            <w:tcW w:w="945" w:type="dxa"/>
          </w:tcPr>
          <w:p w:rsidR="00620EC2" w:rsidRDefault="00620EC2" w:rsidP="0074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829" w:rsidRDefault="00740829" w:rsidP="00740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FF4" w:rsidRDefault="00C93FF4" w:rsidP="00740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829" w:rsidRPr="00734DEF" w:rsidRDefault="00740829" w:rsidP="007408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34DEF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740829" w:rsidRPr="00C93FF4" w:rsidRDefault="00740829" w:rsidP="007408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FF4">
        <w:rPr>
          <w:rFonts w:ascii="Times New Roman" w:hAnsi="Times New Roman" w:cs="Times New Roman"/>
          <w:b/>
          <w:sz w:val="24"/>
          <w:szCs w:val="24"/>
        </w:rPr>
        <w:t>Нормативно-правовые документы:</w:t>
      </w:r>
    </w:p>
    <w:p w:rsidR="00C93FF4" w:rsidRPr="00C93FF4" w:rsidRDefault="00740829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3FF4" w:rsidRPr="00C93FF4">
        <w:t xml:space="preserve"> </w:t>
      </w:r>
      <w:r w:rsidR="00C93FF4" w:rsidRPr="00C93FF4">
        <w:rPr>
          <w:rFonts w:ascii="Times New Roman" w:hAnsi="Times New Roman" w:cs="Times New Roman"/>
          <w:sz w:val="24"/>
          <w:szCs w:val="24"/>
        </w:rPr>
        <w:t>Приказ Минкультуры России от 01.10.2018 N</w:t>
      </w:r>
      <w:r w:rsidR="00C93FF4">
        <w:rPr>
          <w:rFonts w:ascii="Times New Roman" w:hAnsi="Times New Roman" w:cs="Times New Roman"/>
          <w:sz w:val="24"/>
          <w:szCs w:val="24"/>
        </w:rPr>
        <w:t xml:space="preserve"> </w:t>
      </w:r>
      <w:r w:rsidR="00C93FF4" w:rsidRPr="00C93FF4">
        <w:rPr>
          <w:rFonts w:ascii="Times New Roman" w:hAnsi="Times New Roman" w:cs="Times New Roman"/>
          <w:sz w:val="24"/>
          <w:szCs w:val="24"/>
        </w:rPr>
        <w:t>1685</w:t>
      </w:r>
      <w:r w:rsidR="00C93FF4">
        <w:rPr>
          <w:rFonts w:ascii="Times New Roman" w:hAnsi="Times New Roman" w:cs="Times New Roman"/>
          <w:sz w:val="24"/>
          <w:szCs w:val="24"/>
        </w:rPr>
        <w:t xml:space="preserve"> </w:t>
      </w:r>
      <w:r w:rsidR="00C93FF4" w:rsidRPr="00C93FF4">
        <w:rPr>
          <w:rFonts w:ascii="Times New Roman" w:hAnsi="Times New Roman" w:cs="Times New Roman"/>
          <w:sz w:val="24"/>
          <w:szCs w:val="24"/>
        </w:rPr>
        <w:t>"Об утверждении федеральных</w:t>
      </w:r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F4">
        <w:rPr>
          <w:rFonts w:ascii="Times New Roman" w:hAnsi="Times New Roman" w:cs="Times New Roman"/>
          <w:sz w:val="24"/>
          <w:szCs w:val="24"/>
        </w:rPr>
        <w:t>государственных требований к минимуму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F4">
        <w:rPr>
          <w:rFonts w:ascii="Times New Roman" w:hAnsi="Times New Roman" w:cs="Times New Roman"/>
          <w:sz w:val="24"/>
          <w:szCs w:val="24"/>
        </w:rPr>
        <w:t>содержания, структуре и условиям реализации</w:t>
      </w:r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F4">
        <w:rPr>
          <w:rFonts w:ascii="Times New Roman" w:hAnsi="Times New Roman" w:cs="Times New Roman"/>
          <w:sz w:val="24"/>
          <w:szCs w:val="24"/>
        </w:rPr>
        <w:t>дополнительной предпрофессиональной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F4">
        <w:rPr>
          <w:rFonts w:ascii="Times New Roman" w:hAnsi="Times New Roman" w:cs="Times New Roman"/>
          <w:sz w:val="24"/>
          <w:szCs w:val="24"/>
        </w:rPr>
        <w:t>программы в области музыкального искусства</w:t>
      </w:r>
    </w:p>
    <w:p w:rsidR="00740829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F4">
        <w:rPr>
          <w:rFonts w:ascii="Times New Roman" w:hAnsi="Times New Roman" w:cs="Times New Roman"/>
          <w:sz w:val="24"/>
          <w:szCs w:val="24"/>
        </w:rPr>
        <w:t xml:space="preserve">"Хоровое пение" и сроку </w:t>
      </w:r>
      <w:proofErr w:type="gramStart"/>
      <w:r w:rsidRPr="00C93FF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93FF4">
        <w:rPr>
          <w:rFonts w:ascii="Times New Roman" w:hAnsi="Times New Roman" w:cs="Times New Roman"/>
          <w:sz w:val="24"/>
          <w:szCs w:val="24"/>
        </w:rPr>
        <w:t xml:space="preserve">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F4">
        <w:rPr>
          <w:rFonts w:ascii="Times New Roman" w:hAnsi="Times New Roman" w:cs="Times New Roman"/>
          <w:sz w:val="24"/>
          <w:szCs w:val="24"/>
        </w:rPr>
        <w:t>программе"</w:t>
      </w:r>
    </w:p>
    <w:p w:rsidR="00C93FF4" w:rsidRPr="00C93FF4" w:rsidRDefault="00740829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3FF4" w:rsidRPr="00C93FF4">
        <w:t xml:space="preserve"> </w:t>
      </w:r>
      <w:r w:rsidR="00C93FF4" w:rsidRPr="00C93FF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декабря 2017 г. № 1642 «</w:t>
      </w:r>
      <w:proofErr w:type="gramStart"/>
      <w:r w:rsidR="00C93FF4" w:rsidRPr="00C93FF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F4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C93FF4">
        <w:rPr>
          <w:rFonts w:ascii="Times New Roman" w:hAnsi="Times New Roman" w:cs="Times New Roman"/>
          <w:sz w:val="24"/>
          <w:szCs w:val="24"/>
        </w:rPr>
        <w:t xml:space="preserve"> государственной программы Российской Федерации «Развитие</w:t>
      </w:r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F4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93FF4">
        <w:rPr>
          <w:rFonts w:ascii="Times New Roman" w:hAnsi="Times New Roman" w:cs="Times New Roman"/>
          <w:sz w:val="24"/>
          <w:szCs w:val="24"/>
        </w:rPr>
        <w:t xml:space="preserve">. Постановление главного государственного санитарного врача Российской Федерации </w:t>
      </w:r>
      <w:proofErr w:type="gramStart"/>
      <w:r w:rsidRPr="00C93FF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F4">
        <w:rPr>
          <w:rFonts w:ascii="Times New Roman" w:hAnsi="Times New Roman" w:cs="Times New Roman"/>
          <w:sz w:val="24"/>
          <w:szCs w:val="24"/>
        </w:rPr>
        <w:t>28 сентября 2020 г. № 28 «Об утверждении санитарных правил СП 2.4.3648-20</w:t>
      </w:r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F4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</w:t>
      </w:r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F4">
        <w:rPr>
          <w:rFonts w:ascii="Times New Roman" w:hAnsi="Times New Roman" w:cs="Times New Roman"/>
          <w:sz w:val="24"/>
          <w:szCs w:val="24"/>
        </w:rPr>
        <w:t>отдыха и оздоровления детей и молодежи».</w:t>
      </w:r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3FF4">
        <w:rPr>
          <w:rFonts w:ascii="Times New Roman" w:hAnsi="Times New Roman" w:cs="Times New Roman"/>
          <w:sz w:val="24"/>
          <w:szCs w:val="24"/>
        </w:rPr>
        <w:t>. Распоряжение Правительства Российской Федерации от 31 марта 2022 г. № 678-р «</w:t>
      </w:r>
      <w:proofErr w:type="gramStart"/>
      <w:r w:rsidRPr="00C93FF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F4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C93FF4">
        <w:rPr>
          <w:rFonts w:ascii="Times New Roman" w:hAnsi="Times New Roman" w:cs="Times New Roman"/>
          <w:sz w:val="24"/>
          <w:szCs w:val="24"/>
        </w:rPr>
        <w:t xml:space="preserve"> Концепции развития дополнительного образования детей до 2030 г. и плана</w:t>
      </w:r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F4">
        <w:rPr>
          <w:rFonts w:ascii="Times New Roman" w:hAnsi="Times New Roman" w:cs="Times New Roman"/>
          <w:sz w:val="24"/>
          <w:szCs w:val="24"/>
        </w:rPr>
        <w:t>мероприятий по ее реализации».</w:t>
      </w:r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3FF4">
        <w:rPr>
          <w:rFonts w:ascii="Times New Roman" w:hAnsi="Times New Roman" w:cs="Times New Roman"/>
          <w:sz w:val="24"/>
          <w:szCs w:val="24"/>
        </w:rPr>
        <w:t>. Распоряжение Правительства Российской Федерации от 29 мая 2015 г. № 996-р «</w:t>
      </w:r>
      <w:proofErr w:type="gramStart"/>
      <w:r w:rsidRPr="00C93FF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93FF4" w:rsidRPr="00C93FF4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F4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C93FF4">
        <w:rPr>
          <w:rFonts w:ascii="Times New Roman" w:hAnsi="Times New Roman" w:cs="Times New Roman"/>
          <w:sz w:val="24"/>
          <w:szCs w:val="24"/>
        </w:rPr>
        <w:t xml:space="preserve"> Стратегии развития воспитания в Российской Федерации на период до 2025</w:t>
      </w:r>
    </w:p>
    <w:p w:rsidR="00740829" w:rsidRDefault="00C93FF4" w:rsidP="00C93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F4">
        <w:rPr>
          <w:rFonts w:ascii="Times New Roman" w:hAnsi="Times New Roman" w:cs="Times New Roman"/>
          <w:sz w:val="24"/>
          <w:szCs w:val="24"/>
        </w:rPr>
        <w:t>года».</w:t>
      </w:r>
    </w:p>
    <w:p w:rsidR="00740829" w:rsidRPr="00C93FF4" w:rsidRDefault="00740829" w:rsidP="00740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FF4">
        <w:rPr>
          <w:rFonts w:ascii="Times New Roman" w:hAnsi="Times New Roman" w:cs="Times New Roman"/>
          <w:b/>
          <w:sz w:val="24"/>
          <w:szCs w:val="24"/>
        </w:rPr>
        <w:t>Литература для педагога:</w:t>
      </w:r>
    </w:p>
    <w:p w:rsidR="00740829" w:rsidRPr="00E95D1C" w:rsidRDefault="00740829" w:rsidP="00740829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D1C">
        <w:rPr>
          <w:rFonts w:ascii="Times New Roman" w:hAnsi="Times New Roman" w:cs="Times New Roman"/>
          <w:sz w:val="24"/>
          <w:szCs w:val="24"/>
        </w:rPr>
        <w:lastRenderedPageBreak/>
        <w:t>Алиев Ю. Б. Пение на уроках музыки: конспекты уроков, репертуар, методика. — М., 2005.</w:t>
      </w:r>
    </w:p>
    <w:p w:rsidR="00740829" w:rsidRPr="00E95D1C" w:rsidRDefault="00740829" w:rsidP="00740829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D1C">
        <w:rPr>
          <w:rFonts w:ascii="Times New Roman" w:hAnsi="Times New Roman" w:cs="Times New Roman"/>
          <w:sz w:val="24"/>
          <w:szCs w:val="24"/>
        </w:rPr>
        <w:t>Емельянов В. В. Развитие голоса. Координация и тренинг. — СПб</w:t>
      </w:r>
      <w:proofErr w:type="gramStart"/>
      <w:r w:rsidRPr="00E95D1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95D1C">
        <w:rPr>
          <w:rFonts w:ascii="Times New Roman" w:hAnsi="Times New Roman" w:cs="Times New Roman"/>
          <w:sz w:val="24"/>
          <w:szCs w:val="24"/>
        </w:rPr>
        <w:t>1997.</w:t>
      </w:r>
    </w:p>
    <w:p w:rsidR="00740829" w:rsidRDefault="00740829" w:rsidP="00740829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D1C">
        <w:rPr>
          <w:rFonts w:ascii="Times New Roman" w:hAnsi="Times New Roman" w:cs="Times New Roman"/>
          <w:sz w:val="24"/>
          <w:szCs w:val="24"/>
        </w:rPr>
        <w:t>Живов В. Л. Хоровое исполнительство: Теория. Методика. Практика. — М., 2003.</w:t>
      </w:r>
    </w:p>
    <w:p w:rsidR="00740829" w:rsidRPr="000810A1" w:rsidRDefault="00740829" w:rsidP="00740829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0A1">
        <w:rPr>
          <w:rFonts w:ascii="Times New Roman" w:hAnsi="Times New Roman" w:cs="Times New Roman"/>
          <w:sz w:val="24"/>
          <w:szCs w:val="24"/>
        </w:rPr>
        <w:t>Попов В. Хоровой класс. М.,1988</w:t>
      </w:r>
    </w:p>
    <w:p w:rsidR="00740829" w:rsidRPr="000810A1" w:rsidRDefault="00740829" w:rsidP="00740829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0A1">
        <w:rPr>
          <w:rFonts w:ascii="Times New Roman" w:hAnsi="Times New Roman" w:cs="Times New Roman"/>
          <w:sz w:val="24"/>
          <w:szCs w:val="24"/>
        </w:rPr>
        <w:t>Попов В. Русская народная песня в самодеятельном хоре. М., 1987</w:t>
      </w:r>
    </w:p>
    <w:p w:rsidR="00740829" w:rsidRPr="00E95D1C" w:rsidRDefault="00740829" w:rsidP="00740829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0A1">
        <w:rPr>
          <w:rFonts w:ascii="Times New Roman" w:hAnsi="Times New Roman" w:cs="Times New Roman"/>
          <w:sz w:val="24"/>
          <w:szCs w:val="24"/>
        </w:rPr>
        <w:t>Пономарев А. Жизнь детского хора. Воспитание музыкой. М.,1991</w:t>
      </w:r>
    </w:p>
    <w:p w:rsidR="00740829" w:rsidRDefault="00740829" w:rsidP="00740829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D1C">
        <w:rPr>
          <w:rFonts w:ascii="Times New Roman" w:hAnsi="Times New Roman" w:cs="Times New Roman"/>
          <w:sz w:val="24"/>
          <w:szCs w:val="24"/>
        </w:rPr>
        <w:t>Рачина</w:t>
      </w:r>
      <w:proofErr w:type="spellEnd"/>
      <w:r w:rsidRPr="00E95D1C">
        <w:rPr>
          <w:rFonts w:ascii="Times New Roman" w:hAnsi="Times New Roman" w:cs="Times New Roman"/>
          <w:sz w:val="24"/>
          <w:szCs w:val="24"/>
        </w:rPr>
        <w:t xml:space="preserve"> Б. С. Распевание в детском хоре. 210 упражнений [Ноты]: учебно-методическое пособие. — СПб</w:t>
      </w:r>
      <w:proofErr w:type="gramStart"/>
      <w:r w:rsidRPr="00E95D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95D1C">
        <w:rPr>
          <w:rFonts w:ascii="Times New Roman" w:hAnsi="Times New Roman" w:cs="Times New Roman"/>
          <w:sz w:val="24"/>
          <w:szCs w:val="24"/>
        </w:rPr>
        <w:t>Композитор, 2016. — 104 с.</w:t>
      </w:r>
    </w:p>
    <w:p w:rsidR="00740829" w:rsidRDefault="00740829" w:rsidP="00740829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D1C">
        <w:rPr>
          <w:rFonts w:ascii="Times New Roman" w:hAnsi="Times New Roman" w:cs="Times New Roman"/>
          <w:sz w:val="24"/>
          <w:szCs w:val="24"/>
        </w:rPr>
        <w:t>Стулова Г. П. Теория и практика работы с детским хором. — М., 2002.</w:t>
      </w:r>
    </w:p>
    <w:p w:rsidR="00740829" w:rsidRDefault="00740829" w:rsidP="00740829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0A1">
        <w:rPr>
          <w:rFonts w:ascii="Times New Roman" w:hAnsi="Times New Roman" w:cs="Times New Roman"/>
          <w:sz w:val="24"/>
          <w:szCs w:val="24"/>
        </w:rPr>
        <w:t>«Учите детей петь» М., «Просвещение»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829" w:rsidRPr="00C93FF4" w:rsidRDefault="00740829" w:rsidP="00740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FF4">
        <w:rPr>
          <w:rFonts w:ascii="Times New Roman" w:hAnsi="Times New Roman" w:cs="Times New Roman"/>
          <w:b/>
          <w:sz w:val="24"/>
          <w:szCs w:val="24"/>
        </w:rPr>
        <w:t>Литература для обучающихся и родителей:</w:t>
      </w:r>
    </w:p>
    <w:p w:rsidR="00740829" w:rsidRPr="000810A1" w:rsidRDefault="00740829" w:rsidP="0074082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0A1">
        <w:rPr>
          <w:rFonts w:ascii="Times New Roman" w:hAnsi="Times New Roman" w:cs="Times New Roman"/>
          <w:sz w:val="24"/>
          <w:szCs w:val="24"/>
        </w:rPr>
        <w:t>Аренский А. Детские песни. М., 1996</w:t>
      </w:r>
    </w:p>
    <w:p w:rsidR="00740829" w:rsidRPr="000810A1" w:rsidRDefault="00740829" w:rsidP="0074082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0A1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0810A1">
        <w:rPr>
          <w:rFonts w:ascii="Times New Roman" w:hAnsi="Times New Roman" w:cs="Times New Roman"/>
          <w:sz w:val="24"/>
          <w:szCs w:val="24"/>
        </w:rPr>
        <w:t xml:space="preserve"> Я. Ты откуда музыка. М., 1988</w:t>
      </w:r>
    </w:p>
    <w:p w:rsidR="00740829" w:rsidRPr="000810A1" w:rsidRDefault="00740829" w:rsidP="0074082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0A1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0810A1">
        <w:rPr>
          <w:rFonts w:ascii="Times New Roman" w:hAnsi="Times New Roman" w:cs="Times New Roman"/>
          <w:sz w:val="24"/>
          <w:szCs w:val="24"/>
        </w:rPr>
        <w:t xml:space="preserve"> Я. Родная земля. М., 1980</w:t>
      </w:r>
    </w:p>
    <w:p w:rsidR="00740829" w:rsidRPr="000810A1" w:rsidRDefault="00740829" w:rsidP="0074082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0A1">
        <w:rPr>
          <w:rFonts w:ascii="Times New Roman" w:hAnsi="Times New Roman" w:cs="Times New Roman"/>
          <w:sz w:val="24"/>
          <w:szCs w:val="24"/>
        </w:rPr>
        <w:t>Ефимов В. Весёлая радуга. М., 1989</w:t>
      </w:r>
    </w:p>
    <w:p w:rsidR="00740829" w:rsidRPr="000810A1" w:rsidRDefault="00740829" w:rsidP="0074082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</w:t>
      </w:r>
      <w:r w:rsidRPr="000810A1">
        <w:rPr>
          <w:rFonts w:ascii="Times New Roman" w:hAnsi="Times New Roman" w:cs="Times New Roman"/>
          <w:sz w:val="24"/>
          <w:szCs w:val="24"/>
        </w:rPr>
        <w:t>а С. Песни для детей. Самара, 2001</w:t>
      </w:r>
    </w:p>
    <w:p w:rsidR="00740829" w:rsidRPr="000810A1" w:rsidRDefault="00740829" w:rsidP="0074082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0A1">
        <w:rPr>
          <w:rFonts w:ascii="Times New Roman" w:hAnsi="Times New Roman" w:cs="Times New Roman"/>
          <w:sz w:val="24"/>
          <w:szCs w:val="24"/>
        </w:rPr>
        <w:t>ЧичковЮ</w:t>
      </w:r>
      <w:proofErr w:type="spellEnd"/>
      <w:r w:rsidRPr="000810A1">
        <w:rPr>
          <w:rFonts w:ascii="Times New Roman" w:hAnsi="Times New Roman" w:cs="Times New Roman"/>
          <w:sz w:val="24"/>
          <w:szCs w:val="24"/>
        </w:rPr>
        <w:t>. Песни для детей. М..1989</w:t>
      </w:r>
    </w:p>
    <w:p w:rsidR="00740829" w:rsidRPr="00F53AAE" w:rsidRDefault="00740829" w:rsidP="0074082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0A1">
        <w:rPr>
          <w:rFonts w:ascii="Times New Roman" w:hAnsi="Times New Roman" w:cs="Times New Roman"/>
          <w:sz w:val="24"/>
          <w:szCs w:val="24"/>
        </w:rPr>
        <w:t>ЧичковЮ</w:t>
      </w:r>
      <w:proofErr w:type="gramStart"/>
      <w:r w:rsidRPr="000810A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810A1">
        <w:rPr>
          <w:rFonts w:ascii="Times New Roman" w:hAnsi="Times New Roman" w:cs="Times New Roman"/>
          <w:sz w:val="24"/>
          <w:szCs w:val="24"/>
        </w:rPr>
        <w:t>ьи</w:t>
      </w:r>
      <w:proofErr w:type="spellEnd"/>
      <w:r w:rsidRPr="000810A1">
        <w:rPr>
          <w:rFonts w:ascii="Times New Roman" w:hAnsi="Times New Roman" w:cs="Times New Roman"/>
          <w:sz w:val="24"/>
          <w:szCs w:val="24"/>
        </w:rPr>
        <w:t xml:space="preserve"> песни ты поешь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10A1">
        <w:rPr>
          <w:rFonts w:ascii="Times New Roman" w:hAnsi="Times New Roman" w:cs="Times New Roman"/>
          <w:sz w:val="24"/>
          <w:szCs w:val="24"/>
        </w:rPr>
        <w:t xml:space="preserve">М.1979. </w:t>
      </w:r>
    </w:p>
    <w:p w:rsidR="00740829" w:rsidRPr="00DC58C2" w:rsidRDefault="00740829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образовательные ресурсы:</w:t>
      </w:r>
    </w:p>
    <w:p w:rsidR="00740829" w:rsidRPr="00DC58C2" w:rsidRDefault="00740829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8C2">
        <w:rPr>
          <w:rFonts w:ascii="Times New Roman" w:hAnsi="Times New Roman" w:cs="Times New Roman"/>
          <w:sz w:val="24"/>
          <w:szCs w:val="24"/>
        </w:rPr>
        <w:t>​http://mkrf.ru/</w:t>
      </w:r>
    </w:p>
    <w:p w:rsidR="00740829" w:rsidRPr="00DC58C2" w:rsidRDefault="00740829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8C2">
        <w:rPr>
          <w:rFonts w:ascii="Times New Roman" w:hAnsi="Times New Roman" w:cs="Times New Roman"/>
          <w:sz w:val="24"/>
          <w:szCs w:val="24"/>
        </w:rPr>
        <w:t>http://lib-notes.orpheusmusic.ru</w:t>
      </w:r>
    </w:p>
    <w:p w:rsidR="00740829" w:rsidRDefault="00803F45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40829" w:rsidRPr="004471CB">
          <w:rPr>
            <w:rStyle w:val="a4"/>
            <w:rFonts w:ascii="Times New Roman" w:hAnsi="Times New Roman" w:cs="Times New Roman"/>
            <w:sz w:val="24"/>
            <w:szCs w:val="24"/>
          </w:rPr>
          <w:t>https://www.musenc.ru/</w:t>
        </w:r>
      </w:hyperlink>
    </w:p>
    <w:p w:rsidR="00740829" w:rsidRPr="00B547CC" w:rsidRDefault="00740829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7CC">
        <w:rPr>
          <w:rFonts w:ascii="Times New Roman" w:hAnsi="Times New Roman" w:cs="Times New Roman"/>
          <w:sz w:val="24"/>
          <w:szCs w:val="24"/>
        </w:rPr>
        <w:t>www.notomania.ru)</w:t>
      </w:r>
      <w:proofErr w:type="gramEnd"/>
    </w:p>
    <w:p w:rsidR="00740829" w:rsidRPr="00B547CC" w:rsidRDefault="00740829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7CC">
        <w:rPr>
          <w:rFonts w:ascii="Times New Roman" w:hAnsi="Times New Roman" w:cs="Times New Roman"/>
          <w:sz w:val="24"/>
          <w:szCs w:val="24"/>
        </w:rPr>
        <w:t>www.melodyforever.ru</w:t>
      </w:r>
    </w:p>
    <w:p w:rsidR="00740829" w:rsidRPr="00B547CC" w:rsidRDefault="00740829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7CC">
        <w:rPr>
          <w:rFonts w:ascii="Times New Roman" w:hAnsi="Times New Roman" w:cs="Times New Roman"/>
          <w:sz w:val="24"/>
          <w:szCs w:val="24"/>
        </w:rPr>
        <w:t>http://piano-notes.net</w:t>
      </w:r>
    </w:p>
    <w:p w:rsidR="00740829" w:rsidRPr="00B547CC" w:rsidRDefault="00740829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http://www.7not.ru/</w:t>
      </w:r>
    </w:p>
    <w:p w:rsidR="00740829" w:rsidRDefault="00803F45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40829" w:rsidRPr="004471CB">
          <w:rPr>
            <w:rStyle w:val="a4"/>
            <w:rFonts w:ascii="Times New Roman" w:hAnsi="Times New Roman" w:cs="Times New Roman"/>
            <w:sz w:val="24"/>
            <w:szCs w:val="24"/>
          </w:rPr>
          <w:t>http://www.musicalnotes.ru/</w:t>
        </w:r>
      </w:hyperlink>
    </w:p>
    <w:p w:rsidR="00740829" w:rsidRDefault="00740829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829" w:rsidRPr="00DC58C2" w:rsidRDefault="00740829" w:rsidP="00740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333333"/>
        </w:rPr>
      </w:pP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333333"/>
        </w:rPr>
      </w:pP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333333"/>
        </w:rPr>
      </w:pP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333333"/>
        </w:rPr>
      </w:pP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333333"/>
        </w:rPr>
      </w:pP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333333"/>
        </w:rPr>
      </w:pP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333333"/>
        </w:rPr>
      </w:pP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333333"/>
        </w:rPr>
      </w:pP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/>
        <w:jc w:val="right"/>
        <w:rPr>
          <w:rStyle w:val="c29"/>
          <w:b/>
          <w:bCs/>
          <w:color w:val="333333"/>
        </w:rPr>
      </w:pPr>
      <w:r>
        <w:rPr>
          <w:rStyle w:val="c29"/>
          <w:b/>
          <w:bCs/>
          <w:color w:val="333333"/>
        </w:rPr>
        <w:t>ПРИЛОЖЕНИЕ 1</w:t>
      </w:r>
    </w:p>
    <w:p w:rsidR="00740829" w:rsidRPr="00F53AAE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F53AAE">
        <w:rPr>
          <w:rStyle w:val="c17"/>
          <w:b/>
          <w:bCs/>
          <w:iCs/>
          <w:color w:val="333333"/>
        </w:rPr>
        <w:t>ПРИМЕРНЫЙ РЕПЕРТУАРНЫЙ ПЛАН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 xml:space="preserve">1. </w:t>
      </w:r>
      <w:proofErr w:type="spellStart"/>
      <w:r>
        <w:rPr>
          <w:rStyle w:val="c4"/>
          <w:color w:val="333333"/>
        </w:rPr>
        <w:t>Дубравин</w:t>
      </w:r>
      <w:proofErr w:type="spellEnd"/>
      <w:r>
        <w:rPr>
          <w:rStyle w:val="c4"/>
          <w:color w:val="333333"/>
        </w:rPr>
        <w:t xml:space="preserve"> «Про Емелю».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2. В. Серебренников «Осенней песенки и слов».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3. Песня ко Дню Учителя «Мы любим вас, родные ваши лица».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4. М.И. Глинка «Венецианская ночь».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5. Викторов – Чернышев «Этот большой мир» из к. ф. «Москва – Кассиопея».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 xml:space="preserve">6. Дж. Нортон «Печальный малыш» на </w:t>
      </w:r>
      <w:proofErr w:type="spellStart"/>
      <w:r>
        <w:rPr>
          <w:rStyle w:val="c4"/>
          <w:color w:val="333333"/>
        </w:rPr>
        <w:t>анг</w:t>
      </w:r>
      <w:proofErr w:type="spellEnd"/>
      <w:r>
        <w:rPr>
          <w:rStyle w:val="c4"/>
          <w:color w:val="333333"/>
        </w:rPr>
        <w:t>. яз.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7. «Реченька» белорусская народная песня.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 xml:space="preserve">8. </w:t>
      </w:r>
      <w:proofErr w:type="spellStart"/>
      <w:r>
        <w:rPr>
          <w:rStyle w:val="c4"/>
          <w:color w:val="333333"/>
        </w:rPr>
        <w:t>Ботярова</w:t>
      </w:r>
      <w:proofErr w:type="spellEnd"/>
      <w:r>
        <w:rPr>
          <w:rStyle w:val="c4"/>
          <w:color w:val="333333"/>
        </w:rPr>
        <w:t xml:space="preserve"> Е. «Птица – музыка».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9. Глинка М. «Попутная песня».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 xml:space="preserve">10. </w:t>
      </w:r>
      <w:proofErr w:type="spellStart"/>
      <w:r>
        <w:rPr>
          <w:rStyle w:val="c4"/>
          <w:color w:val="333333"/>
        </w:rPr>
        <w:t>Дубравин</w:t>
      </w:r>
      <w:proofErr w:type="spellEnd"/>
      <w:r>
        <w:rPr>
          <w:rStyle w:val="c4"/>
          <w:color w:val="333333"/>
        </w:rPr>
        <w:t xml:space="preserve"> Я. «Всюду музыка живет».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lastRenderedPageBreak/>
        <w:t xml:space="preserve">11. </w:t>
      </w:r>
      <w:proofErr w:type="spellStart"/>
      <w:r>
        <w:rPr>
          <w:rStyle w:val="c4"/>
          <w:color w:val="333333"/>
        </w:rPr>
        <w:t>Дубравин</w:t>
      </w:r>
      <w:proofErr w:type="spellEnd"/>
      <w:r>
        <w:rPr>
          <w:rStyle w:val="c4"/>
          <w:color w:val="333333"/>
        </w:rPr>
        <w:t xml:space="preserve"> Я. «Звенела струнами гитара».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12. Попов В. «Милый мой хоровод».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13.ЧичковЮ. «Ровесницы наши».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15. Русская народная песня в обработке В. Попова «Хоровод»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16. Русская народная песня в обработке М. Леонтовича «Комара муха любила»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17. Русская народная песня в обработке А. Свешникова «Как по морю»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 xml:space="preserve">18.Русская народная песня в обработке В. Калистратова «Я </w:t>
      </w:r>
      <w:proofErr w:type="gramStart"/>
      <w:r>
        <w:rPr>
          <w:rStyle w:val="c4"/>
          <w:color w:val="333333"/>
        </w:rPr>
        <w:t>пойду ли молоденька</w:t>
      </w:r>
      <w:proofErr w:type="gramEnd"/>
      <w:r>
        <w:rPr>
          <w:rStyle w:val="c4"/>
          <w:color w:val="333333"/>
        </w:rPr>
        <w:t>»</w:t>
      </w:r>
    </w:p>
    <w:p w:rsidR="00740829" w:rsidRDefault="00740829" w:rsidP="0074082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19. Русская народная песня в обработке В. Мирзоева «Я на камушке сижу»</w:t>
      </w:r>
    </w:p>
    <w:p w:rsidR="00637749" w:rsidRDefault="00740829" w:rsidP="007408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740829" w:rsidRDefault="00740829" w:rsidP="00740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Сводная таблица</w:t>
      </w:r>
    </w:p>
    <w:p w:rsidR="00740829" w:rsidRDefault="00740829" w:rsidP="00740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7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474"/>
        <w:gridCol w:w="474"/>
        <w:gridCol w:w="474"/>
        <w:gridCol w:w="475"/>
        <w:gridCol w:w="474"/>
        <w:gridCol w:w="474"/>
        <w:gridCol w:w="474"/>
        <w:gridCol w:w="475"/>
        <w:gridCol w:w="474"/>
        <w:gridCol w:w="474"/>
        <w:gridCol w:w="474"/>
        <w:gridCol w:w="475"/>
      </w:tblGrid>
      <w:tr w:rsidR="00637749" w:rsidTr="00E03146">
        <w:tc>
          <w:tcPr>
            <w:tcW w:w="15607" w:type="dxa"/>
            <w:gridSpan w:val="22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 w:rsidR="00740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ВХОДНОЙ</w:t>
            </w:r>
          </w:p>
        </w:tc>
      </w:tr>
      <w:tr w:rsidR="00637749" w:rsidTr="00E03146">
        <w:tc>
          <w:tcPr>
            <w:tcW w:w="1574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в соответствии со списком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" w:type="dxa"/>
          </w:tcPr>
          <w:p w:rsidR="00637749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03146" w:rsidTr="00E03146">
        <w:tc>
          <w:tcPr>
            <w:tcW w:w="1574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749" w:rsidTr="00E03146">
        <w:tc>
          <w:tcPr>
            <w:tcW w:w="1574" w:type="dxa"/>
          </w:tcPr>
          <w:p w:rsidR="00E03146" w:rsidRDefault="00E03146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обучения</w:t>
            </w: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637749" w:rsidRDefault="00637749" w:rsidP="00C137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29" w:rsidTr="00740829">
        <w:tc>
          <w:tcPr>
            <w:tcW w:w="15607" w:type="dxa"/>
            <w:gridSpan w:val="22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  ТЕКУЩИЙ</w:t>
            </w:r>
          </w:p>
        </w:tc>
      </w:tr>
      <w:tr w:rsidR="00740829" w:rsidTr="00740829">
        <w:tc>
          <w:tcPr>
            <w:tcW w:w="1574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в соответствии со списком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40829" w:rsidTr="00740829">
        <w:tc>
          <w:tcPr>
            <w:tcW w:w="1574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29" w:rsidTr="00740829">
        <w:tc>
          <w:tcPr>
            <w:tcW w:w="1574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обучения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29" w:rsidTr="00740829">
        <w:tc>
          <w:tcPr>
            <w:tcW w:w="15607" w:type="dxa"/>
            <w:gridSpan w:val="22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   ИТОГОВЫЙ</w:t>
            </w:r>
          </w:p>
        </w:tc>
      </w:tr>
      <w:tr w:rsidR="00740829" w:rsidTr="00740829">
        <w:tc>
          <w:tcPr>
            <w:tcW w:w="1574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в соответствии со списком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40829" w:rsidTr="00740829">
        <w:tc>
          <w:tcPr>
            <w:tcW w:w="1574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29" w:rsidTr="00740829">
        <w:tc>
          <w:tcPr>
            <w:tcW w:w="1574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обучения</w:t>
            </w: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740829" w:rsidRDefault="00740829" w:rsidP="007408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7CC" w:rsidRDefault="00C64FED" w:rsidP="00740829">
      <w:p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2690" w:rsidRPr="00D95223" w:rsidRDefault="00F12690" w:rsidP="00E27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2690" w:rsidRPr="00D95223" w:rsidSect="00637749"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3B0"/>
    <w:multiLevelType w:val="multilevel"/>
    <w:tmpl w:val="94C0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94F77"/>
    <w:multiLevelType w:val="multilevel"/>
    <w:tmpl w:val="7D98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C79C7"/>
    <w:multiLevelType w:val="multilevel"/>
    <w:tmpl w:val="3528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368C5"/>
    <w:multiLevelType w:val="multilevel"/>
    <w:tmpl w:val="4C80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B396B"/>
    <w:multiLevelType w:val="hybridMultilevel"/>
    <w:tmpl w:val="AB82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20A4"/>
    <w:multiLevelType w:val="multilevel"/>
    <w:tmpl w:val="EFBC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813FA"/>
    <w:multiLevelType w:val="hybridMultilevel"/>
    <w:tmpl w:val="DCC8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33605"/>
    <w:multiLevelType w:val="multilevel"/>
    <w:tmpl w:val="46C0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97D27"/>
    <w:multiLevelType w:val="multilevel"/>
    <w:tmpl w:val="1F1E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D4C45"/>
    <w:multiLevelType w:val="multilevel"/>
    <w:tmpl w:val="7A0E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A0C05"/>
    <w:multiLevelType w:val="hybridMultilevel"/>
    <w:tmpl w:val="4578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D540C"/>
    <w:multiLevelType w:val="multilevel"/>
    <w:tmpl w:val="1F1E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423FF"/>
    <w:multiLevelType w:val="multilevel"/>
    <w:tmpl w:val="70C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5F3331"/>
    <w:multiLevelType w:val="multilevel"/>
    <w:tmpl w:val="2D30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1727D"/>
    <w:multiLevelType w:val="multilevel"/>
    <w:tmpl w:val="026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13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D8"/>
    <w:rsid w:val="00002223"/>
    <w:rsid w:val="000810A1"/>
    <w:rsid w:val="00092937"/>
    <w:rsid w:val="001656E2"/>
    <w:rsid w:val="001D475B"/>
    <w:rsid w:val="002C7D7D"/>
    <w:rsid w:val="0030241F"/>
    <w:rsid w:val="003E7A40"/>
    <w:rsid w:val="003F212B"/>
    <w:rsid w:val="004226D3"/>
    <w:rsid w:val="004A7659"/>
    <w:rsid w:val="005A6E84"/>
    <w:rsid w:val="005C7073"/>
    <w:rsid w:val="005D675A"/>
    <w:rsid w:val="00616A72"/>
    <w:rsid w:val="00620EC2"/>
    <w:rsid w:val="00637749"/>
    <w:rsid w:val="006C7358"/>
    <w:rsid w:val="006C7AFE"/>
    <w:rsid w:val="00734DEF"/>
    <w:rsid w:val="00740829"/>
    <w:rsid w:val="00744898"/>
    <w:rsid w:val="00802F2A"/>
    <w:rsid w:val="00803F45"/>
    <w:rsid w:val="0083147B"/>
    <w:rsid w:val="008322FF"/>
    <w:rsid w:val="008C0310"/>
    <w:rsid w:val="008C21BB"/>
    <w:rsid w:val="00920534"/>
    <w:rsid w:val="00957D49"/>
    <w:rsid w:val="009D24D3"/>
    <w:rsid w:val="00A92DD7"/>
    <w:rsid w:val="00B547CC"/>
    <w:rsid w:val="00B8519B"/>
    <w:rsid w:val="00BB200C"/>
    <w:rsid w:val="00C137EA"/>
    <w:rsid w:val="00C35E41"/>
    <w:rsid w:val="00C50790"/>
    <w:rsid w:val="00C64FED"/>
    <w:rsid w:val="00C93FF4"/>
    <w:rsid w:val="00CD7348"/>
    <w:rsid w:val="00D55DD8"/>
    <w:rsid w:val="00D95223"/>
    <w:rsid w:val="00DA617A"/>
    <w:rsid w:val="00DB1DE3"/>
    <w:rsid w:val="00DC58C2"/>
    <w:rsid w:val="00DD6BDA"/>
    <w:rsid w:val="00E03146"/>
    <w:rsid w:val="00E27857"/>
    <w:rsid w:val="00E95D1C"/>
    <w:rsid w:val="00EC5D04"/>
    <w:rsid w:val="00EE7388"/>
    <w:rsid w:val="00EF2EB0"/>
    <w:rsid w:val="00F12690"/>
    <w:rsid w:val="00F53AAE"/>
    <w:rsid w:val="00F5538E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0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200C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BB200C"/>
  </w:style>
  <w:style w:type="character" w:customStyle="1" w:styleId="ui">
    <w:name w:val="ui"/>
    <w:basedOn w:val="a0"/>
    <w:rsid w:val="00BB200C"/>
  </w:style>
  <w:style w:type="paragraph" w:styleId="a6">
    <w:name w:val="Body Text"/>
    <w:basedOn w:val="a"/>
    <w:link w:val="a7"/>
    <w:uiPriority w:val="1"/>
    <w:qFormat/>
    <w:rsid w:val="00D95223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9522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D95223"/>
    <w:pPr>
      <w:widowControl w:val="0"/>
      <w:autoSpaceDE w:val="0"/>
      <w:autoSpaceDN w:val="0"/>
      <w:spacing w:after="0" w:line="240" w:lineRule="auto"/>
      <w:ind w:right="284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9">
    <w:name w:val="Название Знак"/>
    <w:basedOn w:val="a0"/>
    <w:link w:val="a8"/>
    <w:uiPriority w:val="1"/>
    <w:rsid w:val="00D95223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a">
    <w:name w:val="Balloon Text"/>
    <w:basedOn w:val="a"/>
    <w:link w:val="ab"/>
    <w:uiPriority w:val="99"/>
    <w:semiHidden/>
    <w:unhideWhenUsed/>
    <w:rsid w:val="00D9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22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unhideWhenUsed/>
    <w:rsid w:val="0063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03146"/>
    <w:pPr>
      <w:ind w:left="720"/>
      <w:contextualSpacing/>
    </w:pPr>
  </w:style>
  <w:style w:type="paragraph" w:customStyle="1" w:styleId="c2">
    <w:name w:val="c2"/>
    <w:basedOn w:val="a"/>
    <w:rsid w:val="00B5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547CC"/>
  </w:style>
  <w:style w:type="character" w:customStyle="1" w:styleId="c4">
    <w:name w:val="c4"/>
    <w:basedOn w:val="a0"/>
    <w:rsid w:val="00B547CC"/>
  </w:style>
  <w:style w:type="character" w:customStyle="1" w:styleId="c25">
    <w:name w:val="c25"/>
    <w:basedOn w:val="a0"/>
    <w:rsid w:val="00B547CC"/>
  </w:style>
  <w:style w:type="character" w:customStyle="1" w:styleId="c17">
    <w:name w:val="c17"/>
    <w:basedOn w:val="a0"/>
    <w:rsid w:val="00B547CC"/>
  </w:style>
  <w:style w:type="paragraph" w:customStyle="1" w:styleId="c3">
    <w:name w:val="c3"/>
    <w:basedOn w:val="a"/>
    <w:rsid w:val="00B5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5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0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200C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BB200C"/>
  </w:style>
  <w:style w:type="character" w:customStyle="1" w:styleId="ui">
    <w:name w:val="ui"/>
    <w:basedOn w:val="a0"/>
    <w:rsid w:val="00BB200C"/>
  </w:style>
  <w:style w:type="paragraph" w:styleId="a6">
    <w:name w:val="Body Text"/>
    <w:basedOn w:val="a"/>
    <w:link w:val="a7"/>
    <w:uiPriority w:val="1"/>
    <w:qFormat/>
    <w:rsid w:val="00D95223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9522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D95223"/>
    <w:pPr>
      <w:widowControl w:val="0"/>
      <w:autoSpaceDE w:val="0"/>
      <w:autoSpaceDN w:val="0"/>
      <w:spacing w:after="0" w:line="240" w:lineRule="auto"/>
      <w:ind w:right="284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9">
    <w:name w:val="Название Знак"/>
    <w:basedOn w:val="a0"/>
    <w:link w:val="a8"/>
    <w:uiPriority w:val="1"/>
    <w:rsid w:val="00D95223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a">
    <w:name w:val="Balloon Text"/>
    <w:basedOn w:val="a"/>
    <w:link w:val="ab"/>
    <w:uiPriority w:val="99"/>
    <w:semiHidden/>
    <w:unhideWhenUsed/>
    <w:rsid w:val="00D9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22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unhideWhenUsed/>
    <w:rsid w:val="0063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03146"/>
    <w:pPr>
      <w:ind w:left="720"/>
      <w:contextualSpacing/>
    </w:pPr>
  </w:style>
  <w:style w:type="paragraph" w:customStyle="1" w:styleId="c2">
    <w:name w:val="c2"/>
    <w:basedOn w:val="a"/>
    <w:rsid w:val="00B5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547CC"/>
  </w:style>
  <w:style w:type="character" w:customStyle="1" w:styleId="c4">
    <w:name w:val="c4"/>
    <w:basedOn w:val="a0"/>
    <w:rsid w:val="00B547CC"/>
  </w:style>
  <w:style w:type="character" w:customStyle="1" w:styleId="c25">
    <w:name w:val="c25"/>
    <w:basedOn w:val="a0"/>
    <w:rsid w:val="00B547CC"/>
  </w:style>
  <w:style w:type="character" w:customStyle="1" w:styleId="c17">
    <w:name w:val="c17"/>
    <w:basedOn w:val="a0"/>
    <w:rsid w:val="00B547CC"/>
  </w:style>
  <w:style w:type="paragraph" w:customStyle="1" w:styleId="c3">
    <w:name w:val="c3"/>
    <w:basedOn w:val="a"/>
    <w:rsid w:val="00B5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5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048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410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5136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52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333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3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note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sicalnote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sicalnot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s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19</cp:revision>
  <dcterms:created xsi:type="dcterms:W3CDTF">2024-09-19T04:15:00Z</dcterms:created>
  <dcterms:modified xsi:type="dcterms:W3CDTF">2024-09-25T03:30:00Z</dcterms:modified>
</cp:coreProperties>
</file>