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3E" w:rsidRDefault="0032273E" w:rsidP="00F506F8">
      <w:pPr>
        <w:spacing w:line="276" w:lineRule="exact"/>
        <w:rPr>
          <w:rFonts w:ascii="Tahoma"/>
        </w:rPr>
      </w:pPr>
      <w:bookmarkStart w:id="0" w:name="_GoBack"/>
      <w:bookmarkEnd w:id="0"/>
    </w:p>
    <w:p w:rsidR="0032273E" w:rsidRDefault="0032273E">
      <w:pPr>
        <w:spacing w:line="276" w:lineRule="exact"/>
        <w:jc w:val="center"/>
        <w:rPr>
          <w:rFonts w:ascii="Tahoma"/>
        </w:rPr>
      </w:pPr>
    </w:p>
    <w:p w:rsidR="0032273E" w:rsidRPr="006E1F4D" w:rsidRDefault="0032273E" w:rsidP="00322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E1F4D">
        <w:rPr>
          <w:sz w:val="28"/>
          <w:szCs w:val="28"/>
        </w:rPr>
        <w:t>Муниципальное общеобразовательное бюджетное учреждение</w:t>
      </w:r>
    </w:p>
    <w:p w:rsidR="0032273E" w:rsidRPr="006E1F4D" w:rsidRDefault="0032273E" w:rsidP="0032273E">
      <w:pPr>
        <w:ind w:left="360"/>
        <w:jc w:val="center"/>
        <w:rPr>
          <w:sz w:val="28"/>
          <w:szCs w:val="28"/>
        </w:rPr>
      </w:pPr>
      <w:proofErr w:type="spellStart"/>
      <w:r w:rsidRPr="006E1F4D">
        <w:rPr>
          <w:sz w:val="28"/>
          <w:szCs w:val="28"/>
        </w:rPr>
        <w:t>Тюкалинского</w:t>
      </w:r>
      <w:proofErr w:type="spellEnd"/>
      <w:r w:rsidRPr="006E1F4D">
        <w:rPr>
          <w:sz w:val="28"/>
          <w:szCs w:val="28"/>
        </w:rPr>
        <w:t xml:space="preserve"> муниципального района Омской области</w:t>
      </w:r>
    </w:p>
    <w:p w:rsidR="0032273E" w:rsidRDefault="0032273E" w:rsidP="0032273E">
      <w:pPr>
        <w:ind w:left="360"/>
        <w:jc w:val="center"/>
        <w:rPr>
          <w:sz w:val="28"/>
          <w:szCs w:val="28"/>
        </w:rPr>
      </w:pPr>
      <w:r w:rsidRPr="006E1F4D">
        <w:rPr>
          <w:sz w:val="28"/>
          <w:szCs w:val="28"/>
        </w:rPr>
        <w:t>«Красноусовская средняя общеобразовательная школа»</w:t>
      </w:r>
    </w:p>
    <w:p w:rsidR="0032273E" w:rsidRDefault="0032273E" w:rsidP="0032273E">
      <w:pPr>
        <w:ind w:left="360"/>
        <w:jc w:val="center"/>
        <w:rPr>
          <w:sz w:val="28"/>
          <w:szCs w:val="28"/>
        </w:rPr>
      </w:pPr>
    </w:p>
    <w:p w:rsidR="0032273E" w:rsidRDefault="0032273E" w:rsidP="0032273E">
      <w:pPr>
        <w:ind w:left="360"/>
        <w:jc w:val="center"/>
        <w:rPr>
          <w:sz w:val="28"/>
          <w:szCs w:val="28"/>
        </w:rPr>
      </w:pPr>
    </w:p>
    <w:p w:rsidR="0032273E" w:rsidRPr="006E1F4D" w:rsidRDefault="0032273E" w:rsidP="0032273E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A1C6C2" wp14:editId="2952B1C8">
            <wp:extent cx="5153025" cy="1552575"/>
            <wp:effectExtent l="0" t="0" r="9525" b="9525"/>
            <wp:docPr id="4" name="Рисунок 4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325" cy="155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3E" w:rsidRPr="006E1F4D" w:rsidRDefault="0032273E" w:rsidP="0032273E">
      <w:pPr>
        <w:rPr>
          <w:sz w:val="28"/>
          <w:szCs w:val="28"/>
        </w:rPr>
      </w:pPr>
    </w:p>
    <w:p w:rsidR="00556386" w:rsidRDefault="00556386" w:rsidP="0032273E">
      <w:pPr>
        <w:spacing w:before="1" w:line="371" w:lineRule="exact"/>
        <w:ind w:left="112" w:right="1"/>
        <w:jc w:val="center"/>
        <w:rPr>
          <w:rFonts w:ascii="Trebuchet MS" w:hAnsi="Trebuchet MS"/>
          <w:w w:val="90"/>
          <w:sz w:val="32"/>
        </w:rPr>
      </w:pPr>
    </w:p>
    <w:p w:rsidR="00556386" w:rsidRDefault="00556386" w:rsidP="0032273E">
      <w:pPr>
        <w:spacing w:before="1" w:line="371" w:lineRule="exact"/>
        <w:ind w:left="112" w:right="1"/>
        <w:jc w:val="center"/>
        <w:rPr>
          <w:rFonts w:ascii="Trebuchet MS" w:hAnsi="Trebuchet MS"/>
          <w:w w:val="90"/>
          <w:sz w:val="32"/>
        </w:rPr>
      </w:pPr>
    </w:p>
    <w:p w:rsidR="0032273E" w:rsidRDefault="0032273E" w:rsidP="0032273E">
      <w:pPr>
        <w:spacing w:before="1" w:line="371" w:lineRule="exact"/>
        <w:ind w:left="112" w:right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-14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5"/>
          <w:sz w:val="32"/>
        </w:rPr>
        <w:t>ПРОГРАММА</w:t>
      </w:r>
    </w:p>
    <w:p w:rsidR="0032273E" w:rsidRDefault="0032273E" w:rsidP="0032273E">
      <w:pPr>
        <w:spacing w:line="371" w:lineRule="exact"/>
        <w:ind w:left="112" w:right="5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85"/>
          <w:sz w:val="32"/>
        </w:rPr>
        <w:t>КУРСА</w:t>
      </w:r>
      <w:r>
        <w:rPr>
          <w:rFonts w:ascii="Trebuchet MS" w:hAnsi="Trebuchet MS"/>
          <w:spacing w:val="47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ВНЕУРОЧНОЙ</w:t>
      </w:r>
      <w:r>
        <w:rPr>
          <w:rFonts w:ascii="Trebuchet MS" w:hAnsi="Trebuchet MS"/>
          <w:spacing w:val="47"/>
          <w:sz w:val="32"/>
        </w:rPr>
        <w:t xml:space="preserve"> </w:t>
      </w:r>
      <w:r>
        <w:rPr>
          <w:rFonts w:ascii="Trebuchet MS" w:hAnsi="Trebuchet MS"/>
          <w:spacing w:val="-2"/>
          <w:w w:val="85"/>
          <w:sz w:val="32"/>
        </w:rPr>
        <w:t>ДЕЯТЕЛЬНОСТИ</w:t>
      </w:r>
    </w:p>
    <w:p w:rsidR="0032273E" w:rsidRDefault="0032273E" w:rsidP="0032273E">
      <w:pPr>
        <w:pStyle w:val="a3"/>
        <w:spacing w:before="92"/>
        <w:ind w:left="0"/>
        <w:jc w:val="left"/>
        <w:rPr>
          <w:rFonts w:ascii="Trebuchet MS"/>
          <w:sz w:val="32"/>
        </w:rPr>
      </w:pPr>
    </w:p>
    <w:p w:rsidR="0032273E" w:rsidRDefault="0032273E" w:rsidP="0032273E">
      <w:pPr>
        <w:pStyle w:val="a4"/>
      </w:pPr>
      <w:r>
        <w:rPr>
          <w:color w:val="808285"/>
          <w:spacing w:val="-4"/>
          <w:w w:val="80"/>
        </w:rPr>
        <w:t>«РОССИЯ</w:t>
      </w:r>
      <w:r>
        <w:rPr>
          <w:color w:val="808285"/>
          <w:spacing w:val="-47"/>
        </w:rPr>
        <w:t xml:space="preserve"> </w:t>
      </w:r>
      <w:r>
        <w:rPr>
          <w:color w:val="808285"/>
          <w:spacing w:val="-4"/>
          <w:w w:val="80"/>
        </w:rPr>
        <w:t>–</w:t>
      </w:r>
      <w:r>
        <w:rPr>
          <w:color w:val="808285"/>
          <w:spacing w:val="-50"/>
        </w:rPr>
        <w:t xml:space="preserve"> </w:t>
      </w:r>
      <w:r>
        <w:rPr>
          <w:color w:val="808285"/>
          <w:spacing w:val="-4"/>
          <w:w w:val="80"/>
        </w:rPr>
        <w:t>МОЯ</w:t>
      </w:r>
      <w:r>
        <w:rPr>
          <w:color w:val="808285"/>
          <w:spacing w:val="-48"/>
        </w:rPr>
        <w:t xml:space="preserve"> </w:t>
      </w:r>
      <w:r>
        <w:rPr>
          <w:color w:val="808285"/>
          <w:spacing w:val="-4"/>
          <w:w w:val="80"/>
        </w:rPr>
        <w:t>ИСТОРИЯ»</w:t>
      </w:r>
    </w:p>
    <w:p w:rsidR="0032273E" w:rsidRDefault="0032273E" w:rsidP="0032273E">
      <w:pPr>
        <w:spacing w:before="407"/>
        <w:ind w:left="112"/>
        <w:jc w:val="center"/>
        <w:rPr>
          <w:rFonts w:ascii="Tahoma" w:hAnsi="Tahoma"/>
          <w:sz w:val="28"/>
        </w:rPr>
      </w:pPr>
    </w:p>
    <w:p w:rsidR="00F506F8" w:rsidRPr="00F506F8" w:rsidRDefault="00F506F8" w:rsidP="00F506F8">
      <w:pPr>
        <w:ind w:left="112"/>
        <w:jc w:val="center"/>
        <w:rPr>
          <w:sz w:val="28"/>
          <w:szCs w:val="28"/>
        </w:rPr>
      </w:pPr>
      <w:r w:rsidRPr="00F506F8">
        <w:rPr>
          <w:sz w:val="28"/>
          <w:szCs w:val="28"/>
        </w:rPr>
        <w:t>Направленность: историко-просветительская</w:t>
      </w:r>
    </w:p>
    <w:p w:rsidR="00F506F8" w:rsidRPr="00F506F8" w:rsidRDefault="00F506F8" w:rsidP="00F506F8">
      <w:pPr>
        <w:ind w:left="112"/>
        <w:jc w:val="center"/>
        <w:rPr>
          <w:sz w:val="28"/>
          <w:szCs w:val="28"/>
        </w:rPr>
      </w:pPr>
      <w:r w:rsidRPr="00F506F8">
        <w:rPr>
          <w:sz w:val="28"/>
          <w:szCs w:val="28"/>
        </w:rPr>
        <w:t>Целевая группа: обучающиеся 11 класса</w:t>
      </w:r>
    </w:p>
    <w:p w:rsidR="00F506F8" w:rsidRPr="00F506F8" w:rsidRDefault="00F506F8" w:rsidP="00F506F8">
      <w:pPr>
        <w:ind w:left="112"/>
        <w:jc w:val="center"/>
        <w:rPr>
          <w:sz w:val="28"/>
          <w:szCs w:val="28"/>
        </w:rPr>
      </w:pPr>
      <w:r w:rsidRPr="00F506F8">
        <w:rPr>
          <w:sz w:val="28"/>
          <w:szCs w:val="28"/>
        </w:rPr>
        <w:t>Форма обучения: очная</w:t>
      </w:r>
    </w:p>
    <w:p w:rsidR="00F506F8" w:rsidRPr="00F506F8" w:rsidRDefault="00F506F8" w:rsidP="00F506F8">
      <w:pPr>
        <w:ind w:left="112"/>
        <w:jc w:val="center"/>
        <w:rPr>
          <w:sz w:val="28"/>
          <w:szCs w:val="28"/>
        </w:rPr>
      </w:pPr>
      <w:r w:rsidRPr="00F506F8">
        <w:rPr>
          <w:sz w:val="28"/>
          <w:szCs w:val="28"/>
        </w:rPr>
        <w:t xml:space="preserve">Трудоемкость: 34 </w:t>
      </w:r>
      <w:proofErr w:type="gramStart"/>
      <w:r w:rsidRPr="00F506F8">
        <w:rPr>
          <w:sz w:val="28"/>
          <w:szCs w:val="28"/>
        </w:rPr>
        <w:t>ч.(</w:t>
      </w:r>
      <w:proofErr w:type="gramEnd"/>
      <w:r w:rsidRPr="00F506F8">
        <w:rPr>
          <w:sz w:val="28"/>
          <w:szCs w:val="28"/>
        </w:rPr>
        <w:t>1 год)</w:t>
      </w:r>
    </w:p>
    <w:p w:rsidR="0032273E" w:rsidRPr="00F506F8" w:rsidRDefault="00F506F8" w:rsidP="00F506F8">
      <w:pPr>
        <w:spacing w:line="276" w:lineRule="exact"/>
        <w:jc w:val="center"/>
        <w:rPr>
          <w:sz w:val="28"/>
          <w:szCs w:val="28"/>
        </w:rPr>
      </w:pPr>
      <w:r w:rsidRPr="00F506F8">
        <w:rPr>
          <w:sz w:val="28"/>
          <w:szCs w:val="28"/>
        </w:rPr>
        <w:t>Уровень сложности содержания: базовый</w:t>
      </w:r>
    </w:p>
    <w:p w:rsidR="00556386" w:rsidRPr="00F506F8" w:rsidRDefault="00556386" w:rsidP="00F506F8">
      <w:pPr>
        <w:spacing w:line="276" w:lineRule="exact"/>
        <w:jc w:val="center"/>
        <w:rPr>
          <w:sz w:val="28"/>
          <w:szCs w:val="28"/>
        </w:rPr>
      </w:pPr>
    </w:p>
    <w:p w:rsidR="00556386" w:rsidRPr="00F506F8" w:rsidRDefault="00556386">
      <w:pPr>
        <w:spacing w:line="276" w:lineRule="exact"/>
        <w:jc w:val="center"/>
        <w:rPr>
          <w:rFonts w:ascii="Tahoma"/>
          <w:sz w:val="28"/>
          <w:szCs w:val="28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Default="00556386">
      <w:pPr>
        <w:spacing w:line="276" w:lineRule="exact"/>
        <w:jc w:val="center"/>
        <w:rPr>
          <w:rFonts w:ascii="Tahoma"/>
        </w:rPr>
      </w:pPr>
    </w:p>
    <w:p w:rsidR="00556386" w:rsidRP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  <w:r>
        <w:rPr>
          <w:rFonts w:ascii="Tahoma"/>
          <w:sz w:val="28"/>
          <w:szCs w:val="28"/>
        </w:rPr>
        <w:t>Автор</w:t>
      </w:r>
      <w:r>
        <w:rPr>
          <w:rFonts w:ascii="Tahoma"/>
          <w:sz w:val="28"/>
          <w:szCs w:val="28"/>
        </w:rPr>
        <w:t>-</w:t>
      </w:r>
      <w:r>
        <w:rPr>
          <w:rFonts w:ascii="Tahoma"/>
          <w:sz w:val="28"/>
          <w:szCs w:val="28"/>
        </w:rPr>
        <w:t>с</w:t>
      </w:r>
      <w:r w:rsidRPr="00556386">
        <w:rPr>
          <w:rFonts w:ascii="Tahoma"/>
          <w:sz w:val="28"/>
          <w:szCs w:val="28"/>
        </w:rPr>
        <w:t>оставитель</w:t>
      </w:r>
      <w:r w:rsidRPr="00556386">
        <w:rPr>
          <w:rFonts w:ascii="Tahoma"/>
          <w:sz w:val="28"/>
          <w:szCs w:val="28"/>
        </w:rPr>
        <w:t xml:space="preserve">: </w:t>
      </w:r>
      <w:proofErr w:type="spellStart"/>
      <w:r w:rsidRPr="00556386">
        <w:rPr>
          <w:rFonts w:ascii="Tahoma"/>
          <w:sz w:val="28"/>
          <w:szCs w:val="28"/>
        </w:rPr>
        <w:t>Зайдова</w:t>
      </w:r>
      <w:proofErr w:type="spellEnd"/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Светлана</w:t>
      </w:r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Петровна</w:t>
      </w:r>
      <w:r w:rsidRPr="00556386">
        <w:rPr>
          <w:rFonts w:ascii="Tahoma"/>
          <w:sz w:val="28"/>
          <w:szCs w:val="28"/>
        </w:rPr>
        <w:t xml:space="preserve">, </w:t>
      </w: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  <w:r w:rsidRPr="00556386">
        <w:rPr>
          <w:rFonts w:ascii="Tahoma"/>
          <w:sz w:val="28"/>
          <w:szCs w:val="28"/>
        </w:rPr>
        <w:t>учитель</w:t>
      </w:r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истории</w:t>
      </w:r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МОБУ</w:t>
      </w:r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«Красноусовская</w:t>
      </w:r>
      <w:r w:rsidRPr="00556386">
        <w:rPr>
          <w:rFonts w:ascii="Tahoma"/>
          <w:sz w:val="28"/>
          <w:szCs w:val="28"/>
        </w:rPr>
        <w:t xml:space="preserve"> </w:t>
      </w:r>
      <w:r w:rsidRPr="00556386">
        <w:rPr>
          <w:rFonts w:ascii="Tahoma"/>
          <w:sz w:val="28"/>
          <w:szCs w:val="28"/>
        </w:rPr>
        <w:t>сош»</w:t>
      </w:r>
    </w:p>
    <w:p w:rsidR="00556386" w:rsidRDefault="00556386" w:rsidP="00556386">
      <w:pPr>
        <w:spacing w:line="276" w:lineRule="exact"/>
        <w:jc w:val="center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Default="00556386" w:rsidP="00556386">
      <w:pPr>
        <w:spacing w:line="276" w:lineRule="exact"/>
        <w:jc w:val="right"/>
        <w:rPr>
          <w:rFonts w:ascii="Tahoma"/>
          <w:sz w:val="28"/>
          <w:szCs w:val="28"/>
        </w:rPr>
      </w:pPr>
    </w:p>
    <w:p w:rsidR="00556386" w:rsidRPr="00556386" w:rsidRDefault="00556386" w:rsidP="00556386">
      <w:pPr>
        <w:spacing w:line="276" w:lineRule="exact"/>
        <w:jc w:val="center"/>
        <w:rPr>
          <w:rFonts w:ascii="Tahoma"/>
          <w:sz w:val="28"/>
          <w:szCs w:val="28"/>
        </w:rPr>
        <w:sectPr w:rsidR="00556386" w:rsidRPr="00556386" w:rsidSect="00F506F8">
          <w:type w:val="continuous"/>
          <w:pgSz w:w="11910" w:h="16840"/>
          <w:pgMar w:top="426" w:right="740" w:bottom="280" w:left="1480" w:header="720" w:footer="720" w:gutter="0"/>
          <w:cols w:space="720"/>
        </w:sectPr>
      </w:pPr>
      <w:proofErr w:type="spellStart"/>
      <w:r>
        <w:rPr>
          <w:rFonts w:ascii="Tahoma"/>
          <w:sz w:val="28"/>
          <w:szCs w:val="28"/>
        </w:rPr>
        <w:t>Красноусово</w:t>
      </w:r>
      <w:proofErr w:type="spellEnd"/>
      <w:r>
        <w:rPr>
          <w:rFonts w:ascii="Tahoma"/>
          <w:sz w:val="28"/>
          <w:szCs w:val="28"/>
        </w:rPr>
        <w:t>, 2024</w:t>
      </w:r>
      <w:r>
        <w:rPr>
          <w:rFonts w:ascii="Tahoma"/>
          <w:sz w:val="28"/>
          <w:szCs w:val="28"/>
        </w:rPr>
        <w:t>г</w:t>
      </w:r>
      <w:r>
        <w:rPr>
          <w:rFonts w:ascii="Tahoma"/>
          <w:sz w:val="28"/>
          <w:szCs w:val="28"/>
        </w:rPr>
        <w:t>.</w:t>
      </w:r>
    </w:p>
    <w:p w:rsidR="00077898" w:rsidRDefault="0032273E">
      <w:pPr>
        <w:spacing w:before="73"/>
        <w:ind w:left="3951"/>
        <w:rPr>
          <w:b/>
          <w:sz w:val="24"/>
        </w:rPr>
      </w:pPr>
      <w:bookmarkStart w:id="1" w:name="Пояснительная_записка"/>
      <w:bookmarkEnd w:id="1"/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77898" w:rsidRDefault="0032273E">
      <w:pPr>
        <w:pStyle w:val="1"/>
        <w:jc w:val="left"/>
      </w:pPr>
      <w:bookmarkStart w:id="2" w:name="Общая_характеристика"/>
      <w:bookmarkEnd w:id="2"/>
      <w:r>
        <w:t>Общая</w:t>
      </w:r>
      <w:r>
        <w:rPr>
          <w:spacing w:val="-2"/>
        </w:rPr>
        <w:t xml:space="preserve"> характеристика</w:t>
      </w:r>
    </w:p>
    <w:p w:rsidR="00077898" w:rsidRDefault="0032273E">
      <w:pPr>
        <w:pStyle w:val="a3"/>
        <w:ind w:right="325" w:firstLine="708"/>
      </w:pPr>
      <w:r>
        <w:t>Рабочая программа курса внеурочной деятельности «Россия – моя история» (далее</w:t>
      </w:r>
      <w:r>
        <w:rPr>
          <w:spacing w:val="40"/>
        </w:rPr>
        <w:t xml:space="preserve">  </w:t>
      </w:r>
      <w:r>
        <w:t>–</w:t>
      </w:r>
      <w:r>
        <w:rPr>
          <w:spacing w:val="71"/>
        </w:rPr>
        <w:t xml:space="preserve"> </w:t>
      </w:r>
      <w:r>
        <w:t>Программа)</w:t>
      </w:r>
      <w:r>
        <w:rPr>
          <w:spacing w:val="72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10-х</w:t>
      </w:r>
      <w:r>
        <w:rPr>
          <w:spacing w:val="71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11-х</w:t>
      </w:r>
      <w:r>
        <w:rPr>
          <w:spacing w:val="71"/>
        </w:rPr>
        <w:t xml:space="preserve"> </w:t>
      </w:r>
      <w:r>
        <w:t>классов</w:t>
      </w:r>
      <w:r>
        <w:rPr>
          <w:spacing w:val="72"/>
        </w:rPr>
        <w:t xml:space="preserve"> </w:t>
      </w:r>
      <w:r>
        <w:t>составлена</w:t>
      </w:r>
      <w:r>
        <w:rPr>
          <w:spacing w:val="70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(далее – ФГОС) среднего общего образования (в редакции приказа Министерства просвещения 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12</w:t>
      </w:r>
      <w:r>
        <w:rPr>
          <w:spacing w:val="80"/>
          <w:w w:val="150"/>
        </w:rPr>
        <w:t xml:space="preserve"> </w:t>
      </w:r>
      <w:r>
        <w:t>августа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732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413»), а также с учетом федеральной программы воспитания, утвержденной приказом Министерства просвещения Российской</w:t>
      </w:r>
      <w:r>
        <w:rPr>
          <w:spacing w:val="40"/>
        </w:rPr>
        <w:t xml:space="preserve"> </w:t>
      </w:r>
      <w:r>
        <w:t>Федерации от 23.11.2022 г. №1014 «Об утверждении федеральной образовательной программы</w:t>
      </w:r>
      <w:r>
        <w:rPr>
          <w:spacing w:val="48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образования»,</w:t>
      </w:r>
      <w:r>
        <w:rPr>
          <w:spacing w:val="48"/>
        </w:rPr>
        <w:t xml:space="preserve"> </w:t>
      </w:r>
      <w:r>
        <w:t>Концепции</w:t>
      </w:r>
      <w:r>
        <w:rPr>
          <w:spacing w:val="47"/>
        </w:rPr>
        <w:t xml:space="preserve"> </w:t>
      </w:r>
      <w:r>
        <w:t>преподавания</w:t>
      </w:r>
      <w:r>
        <w:rPr>
          <w:spacing w:val="46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rPr>
          <w:spacing w:val="-2"/>
        </w:rPr>
        <w:t>курса</w:t>
      </w:r>
    </w:p>
    <w:p w:rsidR="00077898" w:rsidRDefault="0032273E">
      <w:pPr>
        <w:pStyle w:val="a3"/>
        <w:spacing w:before="1"/>
        <w:ind w:right="324"/>
      </w:pPr>
      <w:r>
        <w:t>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</w:p>
    <w:p w:rsidR="00077898" w:rsidRDefault="0032273E">
      <w:pPr>
        <w:pStyle w:val="a3"/>
        <w:ind w:right="354" w:firstLine="708"/>
      </w:pPr>
      <w:r>
        <w:t>При разработке данной программы также использовались следующие нормативные</w:t>
      </w:r>
      <w:r>
        <w:rPr>
          <w:spacing w:val="40"/>
        </w:rPr>
        <w:t xml:space="preserve"> </w:t>
      </w:r>
      <w:r>
        <w:t>документы:</w:t>
      </w:r>
    </w:p>
    <w:p w:rsidR="00077898" w:rsidRDefault="0032273E">
      <w:pPr>
        <w:pStyle w:val="a5"/>
        <w:numPr>
          <w:ilvl w:val="0"/>
          <w:numId w:val="3"/>
        </w:numPr>
        <w:tabs>
          <w:tab w:val="left" w:pos="1349"/>
        </w:tabs>
        <w:jc w:val="both"/>
        <w:rPr>
          <w:sz w:val="24"/>
        </w:rPr>
      </w:pPr>
      <w:proofErr w:type="gramStart"/>
      <w:r>
        <w:rPr>
          <w:sz w:val="24"/>
        </w:rPr>
        <w:t>Указ</w:t>
      </w:r>
      <w:r>
        <w:rPr>
          <w:spacing w:val="60"/>
          <w:sz w:val="24"/>
        </w:rPr>
        <w:t xml:space="preserve">  </w:t>
      </w:r>
      <w:r>
        <w:rPr>
          <w:sz w:val="24"/>
        </w:rPr>
        <w:t>Президента</w:t>
      </w:r>
      <w:proofErr w:type="gramEnd"/>
      <w:r>
        <w:rPr>
          <w:spacing w:val="59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 </w:t>
      </w:r>
      <w:r>
        <w:rPr>
          <w:sz w:val="24"/>
        </w:rPr>
        <w:t>от</w:t>
      </w:r>
      <w:r>
        <w:rPr>
          <w:spacing w:val="59"/>
          <w:sz w:val="24"/>
        </w:rPr>
        <w:t xml:space="preserve">  </w:t>
      </w:r>
      <w:r>
        <w:rPr>
          <w:sz w:val="24"/>
        </w:rPr>
        <w:t>09.11.2022</w:t>
      </w:r>
      <w:r>
        <w:rPr>
          <w:spacing w:val="59"/>
          <w:sz w:val="24"/>
        </w:rPr>
        <w:t xml:space="preserve">  </w:t>
      </w:r>
      <w:r>
        <w:rPr>
          <w:sz w:val="24"/>
        </w:rPr>
        <w:t>г.</w:t>
      </w:r>
      <w:r>
        <w:rPr>
          <w:spacing w:val="59"/>
          <w:sz w:val="24"/>
        </w:rPr>
        <w:t xml:space="preserve">  </w:t>
      </w:r>
      <w:proofErr w:type="gramStart"/>
      <w:r>
        <w:rPr>
          <w:sz w:val="24"/>
        </w:rPr>
        <w:t>№</w:t>
      </w:r>
      <w:r>
        <w:rPr>
          <w:spacing w:val="60"/>
          <w:sz w:val="24"/>
        </w:rPr>
        <w:t xml:space="preserve">  </w:t>
      </w:r>
      <w:r>
        <w:rPr>
          <w:spacing w:val="-5"/>
          <w:sz w:val="24"/>
        </w:rPr>
        <w:t>809</w:t>
      </w:r>
      <w:proofErr w:type="gramEnd"/>
    </w:p>
    <w:p w:rsidR="00077898" w:rsidRDefault="0032273E">
      <w:pPr>
        <w:pStyle w:val="a3"/>
        <w:ind w:right="350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77898" w:rsidRDefault="0032273E">
      <w:pPr>
        <w:pStyle w:val="a5"/>
        <w:numPr>
          <w:ilvl w:val="0"/>
          <w:numId w:val="3"/>
        </w:numPr>
        <w:tabs>
          <w:tab w:val="left" w:pos="1301"/>
        </w:tabs>
        <w:ind w:left="1301" w:hanging="372"/>
        <w:jc w:val="both"/>
        <w:rPr>
          <w:sz w:val="24"/>
        </w:rPr>
      </w:pPr>
      <w:proofErr w:type="gramStart"/>
      <w:r>
        <w:rPr>
          <w:sz w:val="24"/>
        </w:rPr>
        <w:t>Указ</w:t>
      </w:r>
      <w:r>
        <w:rPr>
          <w:spacing w:val="34"/>
          <w:sz w:val="24"/>
        </w:rPr>
        <w:t xml:space="preserve">  </w:t>
      </w:r>
      <w:r>
        <w:rPr>
          <w:sz w:val="24"/>
        </w:rPr>
        <w:t>Президента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 </w:t>
      </w:r>
      <w:r>
        <w:rPr>
          <w:sz w:val="24"/>
        </w:rPr>
        <w:t>от</w:t>
      </w:r>
      <w:r>
        <w:rPr>
          <w:spacing w:val="35"/>
          <w:sz w:val="24"/>
        </w:rPr>
        <w:t xml:space="preserve">  </w:t>
      </w:r>
      <w:r>
        <w:rPr>
          <w:sz w:val="24"/>
        </w:rPr>
        <w:t>2</w:t>
      </w:r>
      <w:r>
        <w:rPr>
          <w:spacing w:val="34"/>
          <w:sz w:val="24"/>
        </w:rPr>
        <w:t xml:space="preserve">  </w:t>
      </w:r>
      <w:r>
        <w:rPr>
          <w:sz w:val="24"/>
        </w:rPr>
        <w:t>июля</w:t>
      </w:r>
      <w:r>
        <w:rPr>
          <w:spacing w:val="36"/>
          <w:sz w:val="24"/>
        </w:rPr>
        <w:t xml:space="preserve">  </w:t>
      </w:r>
      <w:r>
        <w:rPr>
          <w:sz w:val="24"/>
        </w:rPr>
        <w:t>2021</w:t>
      </w:r>
      <w:r>
        <w:rPr>
          <w:spacing w:val="34"/>
          <w:sz w:val="24"/>
        </w:rPr>
        <w:t xml:space="preserve">  </w:t>
      </w:r>
      <w:r>
        <w:rPr>
          <w:sz w:val="24"/>
        </w:rPr>
        <w:t>г.</w:t>
      </w:r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№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400</w:t>
      </w:r>
      <w:proofErr w:type="gramEnd"/>
    </w:p>
    <w:p w:rsidR="00077898" w:rsidRDefault="0032273E">
      <w:pPr>
        <w:pStyle w:val="a3"/>
      </w:pPr>
      <w:r>
        <w:t>«О</w:t>
      </w:r>
      <w:r>
        <w:rPr>
          <w:spacing w:val="-5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bookmarkStart w:id="3" w:name="Актуальность_курса_«Россия_–_моя_история"/>
      <w:bookmarkEnd w:id="3"/>
      <w:r>
        <w:t>Актуальность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rPr>
          <w:spacing w:val="-2"/>
        </w:rPr>
        <w:t>история»</w:t>
      </w:r>
    </w:p>
    <w:p w:rsidR="00077898" w:rsidRDefault="0032273E">
      <w:pPr>
        <w:pStyle w:val="a3"/>
        <w:ind w:right="349" w:firstLine="708"/>
      </w:pPr>
      <w:r>
        <w:t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</w:t>
      </w:r>
    </w:p>
    <w:p w:rsidR="00077898" w:rsidRDefault="0032273E">
      <w:pPr>
        <w:pStyle w:val="a3"/>
        <w:ind w:right="348" w:firstLine="708"/>
      </w:pPr>
      <w:r>
        <w:t>Создание курса продиктовано высокими требованиями современного российского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качеству</w:t>
      </w:r>
      <w:r>
        <w:rPr>
          <w:spacing w:val="40"/>
        </w:rPr>
        <w:t xml:space="preserve"> </w:t>
      </w:r>
      <w:r>
        <w:t>исторического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возросшим</w:t>
      </w:r>
      <w:r>
        <w:rPr>
          <w:spacing w:val="40"/>
        </w:rPr>
        <w:t xml:space="preserve"> </w:t>
      </w:r>
      <w:r>
        <w:t xml:space="preserve">интересом к событиям отечественной истории в условиях усиления противостояния России </w:t>
      </w:r>
      <w:proofErr w:type="gramStart"/>
      <w:r>
        <w:t>Западному</w:t>
      </w:r>
      <w:r>
        <w:rPr>
          <w:spacing w:val="56"/>
        </w:rPr>
        <w:t xml:space="preserve">  </w:t>
      </w:r>
      <w:r>
        <w:t>миру</w:t>
      </w:r>
      <w:proofErr w:type="gramEnd"/>
      <w:r>
        <w:t>.</w:t>
      </w:r>
      <w:r>
        <w:rPr>
          <w:spacing w:val="56"/>
        </w:rPr>
        <w:t xml:space="preserve">  </w:t>
      </w:r>
      <w:proofErr w:type="gramStart"/>
      <w:r>
        <w:t>Новая</w:t>
      </w:r>
      <w:r>
        <w:rPr>
          <w:spacing w:val="56"/>
        </w:rPr>
        <w:t xml:space="preserve">  </w:t>
      </w:r>
      <w:r>
        <w:t>геополитическая</w:t>
      </w:r>
      <w:proofErr w:type="gramEnd"/>
      <w:r>
        <w:rPr>
          <w:spacing w:val="56"/>
        </w:rPr>
        <w:t xml:space="preserve">  </w:t>
      </w:r>
      <w:r>
        <w:t>ситуация</w:t>
      </w:r>
      <w:r>
        <w:rPr>
          <w:spacing w:val="56"/>
        </w:rPr>
        <w:t xml:space="preserve">  </w:t>
      </w:r>
      <w:r>
        <w:t>предполагает,</w:t>
      </w:r>
      <w:r>
        <w:rPr>
          <w:spacing w:val="56"/>
        </w:rPr>
        <w:t xml:space="preserve">  </w:t>
      </w:r>
      <w:r>
        <w:t>что</w:t>
      </w:r>
      <w:r>
        <w:rPr>
          <w:spacing w:val="56"/>
        </w:rPr>
        <w:t xml:space="preserve">  </w:t>
      </w:r>
      <w:r>
        <w:t>наряду с воспитанием патриотизма у старших школьников особое внимание следует уделить формированию мировоззренческой позиции; дать четкое понимание того, какую миссию в мире несла и продолжает нести Россия.</w:t>
      </w:r>
    </w:p>
    <w:p w:rsidR="00077898" w:rsidRDefault="0032273E">
      <w:pPr>
        <w:pStyle w:val="a3"/>
        <w:ind w:right="349" w:firstLine="708"/>
      </w:pPr>
      <w:r>
        <w:t>Особое место в программе курса занимают темы, где отражена роль Православной церкви и других конфессий в истории страны. Также впервые раскрываются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«История», и будет способствовать дополнению, обобщению и осмыслению знаний, полученных</w:t>
      </w:r>
      <w:r>
        <w:rPr>
          <w:spacing w:val="80"/>
        </w:rPr>
        <w:t xml:space="preserve"> </w:t>
      </w:r>
      <w:r>
        <w:t>на уроках истории.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r>
        <w:t>Цель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 xml:space="preserve">моя </w:t>
      </w:r>
      <w:r>
        <w:rPr>
          <w:spacing w:val="-2"/>
        </w:rPr>
        <w:t>история»</w:t>
      </w:r>
    </w:p>
    <w:p w:rsidR="00077898" w:rsidRDefault="0032273E">
      <w:pPr>
        <w:pStyle w:val="a3"/>
        <w:ind w:right="351" w:firstLine="708"/>
      </w:pPr>
      <w:r>
        <w:t>Курс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историко-просветительскую</w:t>
      </w:r>
      <w:r>
        <w:rPr>
          <w:spacing w:val="80"/>
        </w:rPr>
        <w:t xml:space="preserve"> </w:t>
      </w:r>
      <w:r>
        <w:t>цель,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  <w:w w:val="150"/>
        </w:rPr>
        <w:t xml:space="preserve"> </w:t>
      </w:r>
      <w:r>
        <w:t>у обучающихся готовности к защите исторической правды и сохранению исторической памяти, противодействию фальсификации исторических фактов.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 xml:space="preserve">моя </w:t>
      </w:r>
      <w:r>
        <w:rPr>
          <w:spacing w:val="-2"/>
        </w:rPr>
        <w:t>история»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39"/>
        </w:tabs>
        <w:ind w:left="1139" w:hanging="210"/>
        <w:rPr>
          <w:sz w:val="24"/>
        </w:rPr>
      </w:pPr>
      <w:r>
        <w:rPr>
          <w:sz w:val="24"/>
        </w:rPr>
        <w:t>дать</w:t>
      </w:r>
      <w:r>
        <w:rPr>
          <w:spacing w:val="6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70"/>
          <w:sz w:val="24"/>
        </w:rPr>
        <w:t xml:space="preserve"> </w:t>
      </w:r>
      <w:r>
        <w:rPr>
          <w:sz w:val="24"/>
        </w:rPr>
        <w:t>при</w:t>
      </w:r>
      <w:r>
        <w:rPr>
          <w:spacing w:val="7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внимании</w:t>
      </w:r>
    </w:p>
    <w:p w:rsidR="00077898" w:rsidRDefault="00077898">
      <w:pPr>
        <w:jc w:val="both"/>
        <w:rPr>
          <w:sz w:val="24"/>
        </w:rPr>
        <w:sectPr w:rsidR="00077898">
          <w:pgSz w:w="11910" w:h="16840"/>
          <w:pgMar w:top="1040" w:right="740" w:bottom="280" w:left="1480" w:header="720" w:footer="720" w:gutter="0"/>
          <w:cols w:space="720"/>
        </w:sectPr>
      </w:pPr>
    </w:p>
    <w:p w:rsidR="00077898" w:rsidRDefault="0032273E">
      <w:pPr>
        <w:pStyle w:val="a3"/>
        <w:spacing w:before="73"/>
        <w:ind w:right="389"/>
      </w:pPr>
      <w:r>
        <w:lastRenderedPageBreak/>
        <w:t xml:space="preserve">к месту и роли России во всемирно-историческом процессе как самобытной </w:t>
      </w:r>
      <w:r>
        <w:rPr>
          <w:spacing w:val="-2"/>
        </w:rPr>
        <w:t>цивилизации;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208"/>
        </w:tabs>
        <w:ind w:right="349" w:firstLine="708"/>
        <w:rPr>
          <w:sz w:val="24"/>
        </w:rPr>
      </w:pPr>
      <w:r>
        <w:rPr>
          <w:sz w:val="24"/>
        </w:rPr>
        <w:t>расширить знания обучающихся в процессе изучения дополнительных исторических источников с целью противодействия попыткам фальсификации истории;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08"/>
        </w:tabs>
        <w:ind w:right="349" w:firstLine="708"/>
        <w:rPr>
          <w:sz w:val="24"/>
        </w:rPr>
      </w:pPr>
      <w:r>
        <w:rPr>
          <w:sz w:val="24"/>
        </w:rPr>
        <w:t xml:space="preserve">способствовать развитию и воспитанию личности, способной к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культурной самоидентификации и определению своих ценностных приоритетов на основе осмысления исторического опыта государства;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093"/>
        </w:tabs>
        <w:ind w:right="354" w:firstLine="708"/>
        <w:rPr>
          <w:sz w:val="24"/>
        </w:rPr>
      </w:pPr>
      <w:r>
        <w:rPr>
          <w:sz w:val="24"/>
        </w:rPr>
        <w:t>показать достижения предшествующих поколений, их вклад в экономическое, социальное, культурное и духовное развитие России;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05"/>
        </w:tabs>
        <w:ind w:right="351" w:firstLine="708"/>
        <w:rPr>
          <w:sz w:val="24"/>
        </w:rPr>
      </w:pPr>
      <w:r>
        <w:rPr>
          <w:sz w:val="24"/>
        </w:rPr>
        <w:t>подчеркнуть историческую роль христианства, ислама, буддизма, иудаизма в формировании традиционных ценностей народов России;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223"/>
        </w:tabs>
        <w:ind w:right="350" w:firstLine="708"/>
        <w:rPr>
          <w:sz w:val="24"/>
        </w:rPr>
      </w:pPr>
      <w:r>
        <w:rPr>
          <w:sz w:val="24"/>
        </w:rPr>
        <w:t>содействовать формированию интереса обучающихся к материальным, культурным и духовным ценностям предыдущих поколений;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252"/>
        </w:tabs>
        <w:spacing w:before="1"/>
        <w:ind w:right="350" w:firstLine="708"/>
        <w:rPr>
          <w:sz w:val="24"/>
        </w:rPr>
      </w:pPr>
      <w:r>
        <w:rPr>
          <w:sz w:val="24"/>
        </w:rPr>
        <w:t xml:space="preserve">сформировать способность интегрировать знания из курса истории, литературы, обществознания, географии в целостную картину прошлого и настоящего </w:t>
      </w:r>
      <w:r>
        <w:rPr>
          <w:spacing w:val="-2"/>
          <w:sz w:val="24"/>
        </w:rPr>
        <w:t>России;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067"/>
        </w:tabs>
        <w:ind w:right="350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 и субъектом тысячелетней российской государственности;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41"/>
        </w:tabs>
        <w:ind w:right="349" w:firstLine="708"/>
        <w:rPr>
          <w:sz w:val="24"/>
        </w:rPr>
      </w:pPr>
      <w:r>
        <w:rPr>
          <w:sz w:val="24"/>
        </w:rPr>
        <w:t>формировать навык распознавания, понимания и анализа характерных для российской идентичности образов, культурных форм, символов и сюжетов при знакомстве с памятниками культуры;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77"/>
        </w:tabs>
        <w:ind w:right="356" w:firstLine="708"/>
        <w:rPr>
          <w:sz w:val="24"/>
        </w:rPr>
      </w:pPr>
      <w:r>
        <w:rPr>
          <w:sz w:val="24"/>
        </w:rPr>
        <w:t>на примере исторических личностей сформировать понимание важности ответственного служения своему народу и государству;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223"/>
        </w:tabs>
        <w:ind w:right="351" w:firstLine="708"/>
        <w:rPr>
          <w:sz w:val="24"/>
        </w:rPr>
      </w:pPr>
      <w:r>
        <w:rPr>
          <w:sz w:val="24"/>
        </w:rPr>
        <w:t>способствовать расширению знаний старшеклассников о региональной истории, об известных людях родного края;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58"/>
        </w:tabs>
        <w:ind w:left="1158" w:hanging="229"/>
        <w:rPr>
          <w:sz w:val="24"/>
        </w:rPr>
      </w:pPr>
      <w:r>
        <w:rPr>
          <w:sz w:val="24"/>
        </w:rPr>
        <w:t>привлечь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парков</w:t>
      </w:r>
    </w:p>
    <w:p w:rsidR="00077898" w:rsidRDefault="0032273E">
      <w:pPr>
        <w:pStyle w:val="a3"/>
        <w:ind w:right="348"/>
      </w:pPr>
      <w:r>
        <w:t xml:space="preserve">«Россия – моя история» с целью побуждения к самостоятельной исследовательской </w:t>
      </w:r>
      <w:r>
        <w:rPr>
          <w:spacing w:val="-2"/>
        </w:rPr>
        <w:t>работе.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bookmarkStart w:id="4" w:name="Место_курса_«Россия_–_моя_история»"/>
      <w:bookmarkEnd w:id="4"/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 xml:space="preserve">моя </w:t>
      </w:r>
      <w:r>
        <w:rPr>
          <w:spacing w:val="-2"/>
        </w:rPr>
        <w:t>история»</w:t>
      </w:r>
    </w:p>
    <w:p w:rsidR="00077898" w:rsidRDefault="0032273E">
      <w:pPr>
        <w:pStyle w:val="a3"/>
        <w:ind w:right="349" w:firstLine="708"/>
      </w:pPr>
      <w:r>
        <w:t>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</w:t>
      </w:r>
      <w:r>
        <w:rPr>
          <w:spacing w:val="40"/>
        </w:rPr>
        <w:t xml:space="preserve"> </w:t>
      </w:r>
      <w:r>
        <w:t>история» во внеурочной деятельности.</w:t>
      </w:r>
    </w:p>
    <w:p w:rsidR="00077898" w:rsidRDefault="0032273E">
      <w:pPr>
        <w:pStyle w:val="a3"/>
        <w:ind w:right="349" w:firstLine="708"/>
      </w:pPr>
      <w:r>
        <w:t>При проведении занятий предусмотрены такие формы работы, как беседы, дискуссии, виртуальные экскурсии и др. Отличительной особенностью курса является использование материалов исторических парков «Россия –моя история», которые содержат видео-, фотоматериалы, интерактивные карты и цифровые варианты аутентичных исторических источников.</w:t>
      </w:r>
    </w:p>
    <w:p w:rsidR="00077898" w:rsidRDefault="0032273E">
      <w:pPr>
        <w:pStyle w:val="a3"/>
        <w:ind w:right="349" w:firstLine="708"/>
      </w:pPr>
      <w:r>
        <w:t>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старшеклассников, помочь им в выборе темы.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077898" w:rsidRDefault="0032273E">
      <w:pPr>
        <w:pStyle w:val="a3"/>
        <w:ind w:right="349" w:firstLine="708"/>
      </w:pPr>
      <w:r>
        <w:t>Программа курса разработана с учетом рекомендаций федеральной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обучающегося.</w:t>
      </w:r>
    </w:p>
    <w:p w:rsidR="00077898" w:rsidRDefault="0032273E">
      <w:pPr>
        <w:pStyle w:val="a3"/>
        <w:ind w:right="349" w:firstLine="708"/>
      </w:pPr>
      <w:r>
        <w:t>Курс носит гражданско-патриотическую и историко-культурную</w:t>
      </w:r>
      <w:r>
        <w:rPr>
          <w:spacing w:val="40"/>
        </w:rPr>
        <w:t xml:space="preserve"> </w:t>
      </w:r>
      <w:r>
        <w:t>направленность, что позволяет отразить такие целевые ориентиры результатов воспитания, как: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338"/>
        </w:tabs>
        <w:ind w:left="1338" w:hanging="409"/>
        <w:rPr>
          <w:sz w:val="24"/>
        </w:rPr>
      </w:pPr>
      <w:proofErr w:type="gramStart"/>
      <w:r>
        <w:rPr>
          <w:sz w:val="24"/>
        </w:rPr>
        <w:t>осознанное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выражение</w:t>
      </w:r>
      <w:proofErr w:type="gramEnd"/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гражданской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идентичности</w:t>
      </w:r>
      <w:r>
        <w:rPr>
          <w:spacing w:val="75"/>
          <w:w w:val="150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077898" w:rsidRDefault="00077898">
      <w:pPr>
        <w:jc w:val="both"/>
        <w:rPr>
          <w:sz w:val="24"/>
        </w:rPr>
        <w:sectPr w:rsidR="00077898">
          <w:pgSz w:w="11910" w:h="16840"/>
          <w:pgMar w:top="1040" w:right="740" w:bottom="280" w:left="1480" w:header="720" w:footer="720" w:gutter="0"/>
          <w:cols w:space="720"/>
        </w:sectPr>
      </w:pPr>
    </w:p>
    <w:p w:rsidR="00077898" w:rsidRDefault="0032273E">
      <w:pPr>
        <w:pStyle w:val="a3"/>
        <w:spacing w:before="73"/>
        <w:ind w:right="349"/>
      </w:pPr>
      <w:r>
        <w:lastRenderedPageBreak/>
        <w:t>поликультурном,</w:t>
      </w:r>
      <w:r>
        <w:rPr>
          <w:spacing w:val="-2"/>
        </w:rPr>
        <w:t xml:space="preserve"> </w:t>
      </w:r>
      <w:r>
        <w:t>многонациональном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 мировом сообществе;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15"/>
        </w:tabs>
        <w:ind w:right="352" w:firstLine="708"/>
        <w:rPr>
          <w:sz w:val="24"/>
        </w:rPr>
      </w:pPr>
      <w:r>
        <w:rPr>
          <w:sz w:val="24"/>
        </w:rPr>
        <w:t>осознанное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127"/>
        </w:tabs>
        <w:ind w:left="1127" w:hanging="19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исторической </w:t>
      </w:r>
      <w:r>
        <w:rPr>
          <w:spacing w:val="-2"/>
          <w:sz w:val="24"/>
        </w:rPr>
        <w:t>правды;</w:t>
      </w:r>
    </w:p>
    <w:p w:rsidR="00077898" w:rsidRDefault="0032273E">
      <w:pPr>
        <w:pStyle w:val="a5"/>
        <w:numPr>
          <w:ilvl w:val="0"/>
          <w:numId w:val="2"/>
        </w:numPr>
        <w:tabs>
          <w:tab w:val="left" w:pos="1223"/>
        </w:tabs>
        <w:ind w:right="348" w:firstLine="708"/>
        <w:rPr>
          <w:sz w:val="24"/>
        </w:rPr>
      </w:pPr>
      <w:r>
        <w:rPr>
          <w:sz w:val="24"/>
        </w:rPr>
        <w:t xml:space="preserve">приверженность традиционным духовно-нравственным ценностям, культуре народов России с учетом мировоззренческого, национального, конфессионального </w:t>
      </w:r>
      <w:r>
        <w:rPr>
          <w:spacing w:val="-2"/>
          <w:sz w:val="24"/>
        </w:rPr>
        <w:t>самоопределения.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ind w:left="929"/>
        <w:jc w:val="both"/>
        <w:rPr>
          <w:b/>
          <w:sz w:val="24"/>
        </w:rPr>
      </w:pPr>
      <w:bookmarkStart w:id="5" w:name="Планируемые_результаты_освоения_курса_«Р"/>
      <w:bookmarkEnd w:id="5"/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история»</w:t>
      </w:r>
    </w:p>
    <w:p w:rsidR="00077898" w:rsidRDefault="0032273E">
      <w:pPr>
        <w:pStyle w:val="a3"/>
        <w:spacing w:before="1"/>
        <w:ind w:right="351" w:firstLine="708"/>
      </w:pPr>
      <w:r>
        <w:t xml:space="preserve">Содержание курса «Россия – моя история»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при изучении курса.</w:t>
      </w:r>
    </w:p>
    <w:p w:rsidR="00077898" w:rsidRDefault="0032273E">
      <w:pPr>
        <w:pStyle w:val="1"/>
        <w:spacing w:before="276"/>
      </w:pPr>
      <w:bookmarkStart w:id="6" w:name="Личностные_результаты:"/>
      <w:bookmarkEnd w:id="6"/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077898" w:rsidRDefault="0032273E">
      <w:pPr>
        <w:pStyle w:val="a3"/>
        <w:ind w:right="104" w:firstLine="708"/>
      </w:pPr>
      <w:r>
        <w:rPr>
          <w:u w:val="single"/>
        </w:rPr>
        <w:t>гражданское воспитание</w:t>
      </w:r>
      <w:r>
        <w:t>: осмысление сложившихся в российской истории</w:t>
      </w:r>
      <w:r>
        <w:rPr>
          <w:spacing w:val="40"/>
        </w:rPr>
        <w:t xml:space="preserve"> </w:t>
      </w:r>
      <w:r>
        <w:t xml:space="preserve">традиций гражданского служения Отечеству;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осознание исторического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 и обязанностей, уважение закона и правопорядка; принятие традиционных духовно- нравственных ценностей; готовность вести совместную деятельность в интересах гражданского общества, участвовать в самоуправлении в школе и детско-юношеских организациях; готовность к гуманитарной и волонтерской деятельности;</w:t>
      </w:r>
    </w:p>
    <w:p w:rsidR="00077898" w:rsidRDefault="0032273E">
      <w:pPr>
        <w:pStyle w:val="a3"/>
        <w:ind w:right="105" w:firstLine="768"/>
      </w:pPr>
      <w:r>
        <w:rPr>
          <w:u w:val="single"/>
        </w:rPr>
        <w:t>патриотическое воспитание</w:t>
      </w:r>
      <w:r>
        <w:t xml:space="preserve">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</w:t>
      </w:r>
      <w:r>
        <w:rPr>
          <w:spacing w:val="80"/>
        </w:rPr>
        <w:t xml:space="preserve"> </w:t>
      </w:r>
      <w:r>
        <w:t>культуру, прошлое и</w:t>
      </w:r>
      <w:r>
        <w:rPr>
          <w:spacing w:val="80"/>
        </w:rPr>
        <w:t xml:space="preserve"> </w:t>
      </w:r>
      <w:r>
        <w:t>настоящее многонационального народа России; ценностное отношение к</w:t>
      </w:r>
      <w:r>
        <w:rPr>
          <w:spacing w:val="40"/>
        </w:rPr>
        <w:t xml:space="preserve"> </w:t>
      </w:r>
      <w:r>
        <w:t>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077898" w:rsidRDefault="0032273E">
      <w:pPr>
        <w:pStyle w:val="a3"/>
        <w:ind w:right="105" w:firstLine="708"/>
      </w:pPr>
      <w:r>
        <w:rPr>
          <w:u w:val="single"/>
        </w:rPr>
        <w:t>духовно-нравственное воспитание:</w:t>
      </w:r>
      <w:r>
        <w:t xml:space="preserve"> личностное осмысление и принятие сущности и значения исторически сложившихся и</w:t>
      </w:r>
      <w:r>
        <w:rPr>
          <w:spacing w:val="40"/>
        </w:rPr>
        <w:t xml:space="preserve"> </w:t>
      </w:r>
      <w:r>
        <w:t>развивавшихся духовно-нравственных ценностей российского</w:t>
      </w:r>
      <w:r>
        <w:rPr>
          <w:spacing w:val="-1"/>
        </w:rPr>
        <w:t xml:space="preserve"> </w:t>
      </w:r>
      <w:r>
        <w:t>народа;</w:t>
      </w:r>
      <w:r>
        <w:rPr>
          <w:spacing w:val="-1"/>
        </w:rPr>
        <w:t xml:space="preserve"> </w:t>
      </w:r>
      <w:r>
        <w:t>способность оценивать ситуации нравственного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</w:t>
      </w:r>
      <w:r>
        <w:rPr>
          <w:spacing w:val="40"/>
        </w:rPr>
        <w:t xml:space="preserve"> </w:t>
      </w:r>
      <w:r>
        <w:t>традициями народов России;</w:t>
      </w:r>
    </w:p>
    <w:p w:rsidR="00077898" w:rsidRDefault="0032273E">
      <w:pPr>
        <w:pStyle w:val="a3"/>
        <w:ind w:right="104" w:firstLine="708"/>
      </w:pPr>
      <w:r>
        <w:rPr>
          <w:u w:val="single"/>
        </w:rPr>
        <w:t>эстетическое воспитание:</w:t>
      </w:r>
      <w:r>
        <w:t xml:space="preserve"> представление об исторически сложившемся культурном многообразии своей страны и</w:t>
      </w:r>
      <w:r>
        <w:rPr>
          <w:spacing w:val="40"/>
        </w:rPr>
        <w:t xml:space="preserve"> </w:t>
      </w:r>
      <w:r>
        <w:t>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</w:t>
      </w:r>
      <w:r>
        <w:rPr>
          <w:spacing w:val="40"/>
        </w:rPr>
        <w:t xml:space="preserve"> </w:t>
      </w:r>
      <w:r>
        <w:t>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077898" w:rsidRDefault="0032273E">
      <w:pPr>
        <w:pStyle w:val="a3"/>
        <w:ind w:right="105" w:firstLine="708"/>
      </w:pPr>
      <w:r>
        <w:rPr>
          <w:u w:val="single"/>
        </w:rPr>
        <w:t>физическое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</w:t>
      </w:r>
      <w:r>
        <w:rPr>
          <w:spacing w:val="75"/>
        </w:rPr>
        <w:t xml:space="preserve"> </w:t>
      </w:r>
      <w:r>
        <w:t>ответственное</w:t>
      </w:r>
      <w:r>
        <w:rPr>
          <w:spacing w:val="72"/>
        </w:rPr>
        <w:t xml:space="preserve"> </w:t>
      </w:r>
      <w:r>
        <w:t>отношение</w:t>
      </w:r>
      <w:r>
        <w:rPr>
          <w:spacing w:val="7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своему</w:t>
      </w:r>
      <w:r>
        <w:rPr>
          <w:spacing w:val="75"/>
        </w:rPr>
        <w:t xml:space="preserve"> </w:t>
      </w:r>
      <w:r>
        <w:t>здоровью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установка</w:t>
      </w:r>
      <w:r>
        <w:rPr>
          <w:spacing w:val="72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здоровый</w:t>
      </w:r>
      <w:r>
        <w:rPr>
          <w:spacing w:val="74"/>
        </w:rPr>
        <w:t xml:space="preserve"> </w:t>
      </w:r>
      <w:r>
        <w:rPr>
          <w:spacing w:val="-2"/>
        </w:rPr>
        <w:t>образ</w:t>
      </w:r>
    </w:p>
    <w:p w:rsidR="00077898" w:rsidRDefault="00077898">
      <w:pPr>
        <w:sectPr w:rsidR="00077898">
          <w:pgSz w:w="11910" w:h="16840"/>
          <w:pgMar w:top="1040" w:right="740" w:bottom="280" w:left="1480" w:header="720" w:footer="720" w:gutter="0"/>
          <w:cols w:space="720"/>
        </w:sectPr>
      </w:pPr>
    </w:p>
    <w:p w:rsidR="00077898" w:rsidRDefault="0032273E">
      <w:pPr>
        <w:pStyle w:val="a3"/>
        <w:spacing w:before="73"/>
        <w:jc w:val="left"/>
      </w:pPr>
      <w:r>
        <w:rPr>
          <w:spacing w:val="-2"/>
        </w:rPr>
        <w:lastRenderedPageBreak/>
        <w:t>жизни;</w:t>
      </w:r>
    </w:p>
    <w:p w:rsidR="00077898" w:rsidRDefault="0032273E">
      <w:pPr>
        <w:pStyle w:val="a3"/>
        <w:ind w:right="105" w:firstLine="708"/>
      </w:pPr>
      <w:r>
        <w:rPr>
          <w:u w:val="single"/>
        </w:rPr>
        <w:t>трудовое воспитание</w:t>
      </w:r>
      <w: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bookmarkStart w:id="7" w:name="Метапредметные_результаты:"/>
      <w:bookmarkEnd w:id="7"/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077898" w:rsidRDefault="0032273E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421"/>
        </w:tabs>
        <w:ind w:right="104" w:firstLine="708"/>
        <w:rPr>
          <w:sz w:val="24"/>
        </w:rPr>
      </w:pPr>
      <w:r>
        <w:rPr>
          <w:i/>
          <w:sz w:val="24"/>
        </w:rPr>
        <w:t xml:space="preserve">владение логическими действиями: </w:t>
      </w:r>
      <w:r>
        <w:rPr>
          <w:sz w:val="24"/>
        </w:rPr>
        <w:t>формулировать проблему, вопрос, требующий решения; устанавливать существенный признак или основания для сравнения, классификации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обобщения;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критерии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их</w:t>
      </w:r>
      <w:proofErr w:type="gramEnd"/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достижения;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выявлять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закономерные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черты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и противоречия в рассматриваемых явлениях;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45"/>
        </w:tabs>
        <w:spacing w:before="1"/>
        <w:ind w:right="105" w:firstLine="708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исследовательскими действиями</w:t>
      </w:r>
      <w:r>
        <w:rPr>
          <w:sz w:val="24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 исторические факты; выявлять характерные признаки исторических явлений; раскрывать причинно-следственные связи событий 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настоящего;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сравнения, выявляя общие черты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 формулировать и обосновывать выводы; соотносить полученный результат с имеющимся историческим знанием; определять новизну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полученного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результата;</w:t>
      </w:r>
      <w:r>
        <w:rPr>
          <w:spacing w:val="40"/>
          <w:sz w:val="24"/>
        </w:rPr>
        <w:t xml:space="preserve"> 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 </w:t>
      </w:r>
      <w:r>
        <w:rPr>
          <w:sz w:val="24"/>
        </w:rPr>
        <w:t>сферу</w:t>
      </w:r>
      <w:r>
        <w:rPr>
          <w:spacing w:val="40"/>
          <w:sz w:val="24"/>
        </w:rPr>
        <w:t xml:space="preserve"> 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значение проведенного учебного исследования в современном общественном контексте;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500"/>
        </w:tabs>
        <w:ind w:right="104" w:firstLine="768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 осуществлять анализ учебной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исторической</w:t>
      </w:r>
      <w:r>
        <w:rPr>
          <w:spacing w:val="80"/>
          <w:w w:val="150"/>
          <w:sz w:val="24"/>
        </w:rPr>
        <w:t xml:space="preserve">   </w:t>
      </w:r>
      <w:proofErr w:type="gramStart"/>
      <w:r>
        <w:rPr>
          <w:sz w:val="24"/>
        </w:rPr>
        <w:t>информации;</w:t>
      </w:r>
      <w:r>
        <w:rPr>
          <w:spacing w:val="80"/>
          <w:w w:val="150"/>
          <w:sz w:val="24"/>
        </w:rPr>
        <w:t xml:space="preserve">   </w:t>
      </w:r>
      <w:proofErr w:type="gramEnd"/>
      <w:r>
        <w:rPr>
          <w:sz w:val="24"/>
        </w:rPr>
        <w:t>извлекать,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сопоставлять,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систематизировать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 информацию; различать виды источников исторической информации; высказывать суждение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 информации источника (по предложенным или самостоятельно сформулированным критериям).</w:t>
      </w:r>
    </w:p>
    <w:p w:rsidR="00077898" w:rsidRDefault="0032273E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313"/>
        </w:tabs>
        <w:ind w:right="104" w:firstLine="70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прошлого и современности, выявляя сходство и различие высказываемых оценок;</w:t>
      </w:r>
      <w:r>
        <w:rPr>
          <w:spacing w:val="80"/>
          <w:sz w:val="24"/>
        </w:rPr>
        <w:t xml:space="preserve"> </w:t>
      </w:r>
      <w:r>
        <w:rPr>
          <w:sz w:val="24"/>
        </w:rPr>
        <w:t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57"/>
        </w:tabs>
        <w:ind w:right="105" w:firstLine="708"/>
        <w:rPr>
          <w:sz w:val="24"/>
        </w:rPr>
      </w:pPr>
      <w:r>
        <w:rPr>
          <w:i/>
          <w:sz w:val="24"/>
        </w:rPr>
        <w:t>осуществление совместной деятельности</w:t>
      </w:r>
      <w:r>
        <w:rPr>
          <w:sz w:val="24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 и командной работе; оценивать полученные результаты и свой вклад в общую работу.</w:t>
      </w:r>
    </w:p>
    <w:p w:rsidR="00077898" w:rsidRDefault="0032273E">
      <w:pPr>
        <w:pStyle w:val="a3"/>
        <w:ind w:left="929"/>
      </w:pP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действия: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301"/>
        </w:tabs>
        <w:ind w:right="105" w:firstLine="768"/>
        <w:rPr>
          <w:sz w:val="24"/>
        </w:rPr>
      </w:pPr>
      <w:r>
        <w:rPr>
          <w:i/>
          <w:sz w:val="24"/>
        </w:rPr>
        <w:t>владение приемами самоорганизации своей учебной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общественной работы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 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и др.;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423"/>
        </w:tabs>
        <w:ind w:left="1423" w:hanging="434"/>
        <w:jc w:val="left"/>
        <w:rPr>
          <w:sz w:val="24"/>
        </w:rPr>
      </w:pPr>
      <w:proofErr w:type="gramStart"/>
      <w:r>
        <w:rPr>
          <w:i/>
          <w:sz w:val="24"/>
        </w:rPr>
        <w:t>владение</w:t>
      </w:r>
      <w:r>
        <w:rPr>
          <w:i/>
          <w:spacing w:val="35"/>
          <w:sz w:val="24"/>
        </w:rPr>
        <w:t xml:space="preserve">  </w:t>
      </w:r>
      <w:r>
        <w:rPr>
          <w:i/>
          <w:sz w:val="24"/>
        </w:rPr>
        <w:t>приемами</w:t>
      </w:r>
      <w:proofErr w:type="gramEnd"/>
      <w:r>
        <w:rPr>
          <w:i/>
          <w:spacing w:val="36"/>
          <w:sz w:val="24"/>
        </w:rPr>
        <w:t xml:space="preserve">  </w:t>
      </w:r>
      <w:r>
        <w:rPr>
          <w:i/>
          <w:sz w:val="24"/>
        </w:rPr>
        <w:t xml:space="preserve">самоконтроля </w:t>
      </w:r>
      <w:r>
        <w:rPr>
          <w:sz w:val="24"/>
        </w:rPr>
        <w:t>—</w:t>
      </w:r>
      <w:r>
        <w:rPr>
          <w:spacing w:val="34"/>
          <w:sz w:val="24"/>
        </w:rPr>
        <w:t xml:space="preserve">  </w:t>
      </w:r>
      <w:r>
        <w:rPr>
          <w:sz w:val="24"/>
        </w:rPr>
        <w:t>уметь</w:t>
      </w:r>
      <w:r>
        <w:rPr>
          <w:spacing w:val="37"/>
          <w:sz w:val="24"/>
        </w:rPr>
        <w:t xml:space="preserve"> 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самоконтроль,</w:t>
      </w:r>
    </w:p>
    <w:p w:rsidR="00077898" w:rsidRDefault="00077898">
      <w:pPr>
        <w:rPr>
          <w:sz w:val="24"/>
        </w:rPr>
        <w:sectPr w:rsidR="00077898">
          <w:pgSz w:w="11910" w:h="16840"/>
          <w:pgMar w:top="1040" w:right="740" w:bottom="280" w:left="1480" w:header="720" w:footer="720" w:gutter="0"/>
          <w:cols w:space="720"/>
        </w:sectPr>
      </w:pPr>
    </w:p>
    <w:p w:rsidR="00077898" w:rsidRDefault="0032273E">
      <w:pPr>
        <w:pStyle w:val="a3"/>
        <w:spacing w:before="73"/>
        <w:ind w:right="107"/>
      </w:pPr>
      <w:r>
        <w:lastRenderedPageBreak/>
        <w:t>рефлексию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результатов;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с учетом установленных ошибок, возникших трудностей;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41"/>
        </w:tabs>
        <w:ind w:right="106" w:firstLine="708"/>
        <w:rPr>
          <w:sz w:val="24"/>
        </w:rPr>
      </w:pPr>
      <w:r>
        <w:rPr>
          <w:i/>
          <w:sz w:val="24"/>
        </w:rPr>
        <w:t>принятие себя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 уметь осознавать свои достижения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слабые стороны 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обучении,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школьном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общении,</w:t>
      </w:r>
      <w:r>
        <w:rPr>
          <w:spacing w:val="40"/>
          <w:sz w:val="24"/>
        </w:rPr>
        <w:t xml:space="preserve"> 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 </w:t>
      </w:r>
      <w:r>
        <w:rPr>
          <w:sz w:val="24"/>
        </w:rPr>
        <w:t>со</w:t>
      </w:r>
      <w:r>
        <w:rPr>
          <w:spacing w:val="40"/>
          <w:sz w:val="24"/>
        </w:rPr>
        <w:t xml:space="preserve"> 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старших поколений; принимать мотивы 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 других при анализе результатов деятельности; признавать свое право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других на ошибку; вносить конструктивные предложения для совместного решения учебных задач, проблем.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pStyle w:val="1"/>
      </w:pPr>
      <w:r>
        <w:t>Предметные</w:t>
      </w:r>
      <w:r>
        <w:rPr>
          <w:spacing w:val="-2"/>
        </w:rPr>
        <w:t xml:space="preserve"> результаты</w:t>
      </w:r>
    </w:p>
    <w:p w:rsidR="00077898" w:rsidRDefault="0032273E">
      <w:pPr>
        <w:pStyle w:val="a3"/>
        <w:ind w:left="92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отражают: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50"/>
        </w:tabs>
        <w:ind w:right="349" w:firstLine="708"/>
        <w:rPr>
          <w:sz w:val="24"/>
        </w:rPr>
      </w:pPr>
      <w:r>
        <w:rPr>
          <w:sz w:val="24"/>
        </w:rPr>
        <w:t>целостные представления об историческом пути России 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ее месте</w:t>
      </w:r>
      <w:proofErr w:type="gramEnd"/>
      <w:r>
        <w:rPr>
          <w:sz w:val="24"/>
        </w:rPr>
        <w:t xml:space="preserve"> и роли в мировой истории;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91"/>
        </w:tabs>
        <w:spacing w:before="1"/>
        <w:ind w:right="351" w:firstLine="708"/>
        <w:rPr>
          <w:sz w:val="24"/>
        </w:rPr>
      </w:pPr>
      <w:r>
        <w:rPr>
          <w:sz w:val="24"/>
        </w:rPr>
        <w:t xml:space="preserve">базовые знания об основных этапах и ключевых событиях отечественной </w:t>
      </w:r>
      <w:r>
        <w:rPr>
          <w:spacing w:val="-2"/>
          <w:sz w:val="24"/>
        </w:rPr>
        <w:t>истории;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48"/>
        </w:tabs>
        <w:ind w:right="351" w:firstLine="708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 исторического анализа для раскрытия сущности и значения событий и явлений прошлого и современности;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38"/>
        </w:tabs>
        <w:ind w:right="350" w:firstLine="708"/>
        <w:rPr>
          <w:sz w:val="24"/>
        </w:rPr>
      </w:pPr>
      <w:r>
        <w:rPr>
          <w:sz w:val="24"/>
        </w:rPr>
        <w:t xml:space="preserve">умение работать с основными видами современных источников исторической информации; с историческими письменными, изобразительными и вещественными </w:t>
      </w:r>
      <w:r>
        <w:rPr>
          <w:spacing w:val="-2"/>
          <w:sz w:val="24"/>
        </w:rPr>
        <w:t>источниками;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93"/>
        </w:tabs>
        <w:ind w:right="349" w:firstLine="708"/>
        <w:rPr>
          <w:sz w:val="24"/>
        </w:rPr>
      </w:pPr>
      <w:r>
        <w:rPr>
          <w:sz w:val="24"/>
        </w:rPr>
        <w:t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67"/>
        </w:tabs>
        <w:ind w:right="352" w:firstLine="708"/>
        <w:rPr>
          <w:sz w:val="24"/>
        </w:rPr>
      </w:pPr>
      <w:r>
        <w:rPr>
          <w:sz w:val="24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341"/>
        </w:tabs>
        <w:ind w:right="352" w:firstLine="708"/>
        <w:rPr>
          <w:sz w:val="24"/>
        </w:rPr>
      </w:pPr>
      <w:r>
        <w:rPr>
          <w:sz w:val="24"/>
        </w:rPr>
        <w:t>умение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286"/>
        </w:tabs>
        <w:ind w:right="351" w:firstLine="708"/>
        <w:rPr>
          <w:sz w:val="24"/>
        </w:rPr>
      </w:pPr>
      <w:r>
        <w:rPr>
          <w:sz w:val="24"/>
        </w:rPr>
        <w:t>умение формулировать и аргументировать собственные выводы на основе полученных знаний;</w:t>
      </w:r>
    </w:p>
    <w:p w:rsidR="00077898" w:rsidRDefault="0032273E">
      <w:pPr>
        <w:pStyle w:val="a5"/>
        <w:numPr>
          <w:ilvl w:val="0"/>
          <w:numId w:val="1"/>
        </w:numPr>
        <w:tabs>
          <w:tab w:val="left" w:pos="1329"/>
        </w:tabs>
        <w:ind w:right="350" w:firstLine="708"/>
        <w:rPr>
          <w:sz w:val="24"/>
        </w:rPr>
      </w:pPr>
      <w:r>
        <w:rPr>
          <w:sz w:val="24"/>
        </w:rPr>
        <w:t>приобретение опыта использования полученных знаний в практической проектной деятельности.</w:t>
      </w:r>
    </w:p>
    <w:p w:rsidR="00077898" w:rsidRDefault="00077898">
      <w:pPr>
        <w:pStyle w:val="a3"/>
        <w:ind w:left="0"/>
        <w:jc w:val="left"/>
      </w:pPr>
    </w:p>
    <w:p w:rsidR="00077898" w:rsidRDefault="0032273E">
      <w:pPr>
        <w:ind w:left="112" w:right="454"/>
        <w:jc w:val="center"/>
        <w:rPr>
          <w:b/>
          <w:sz w:val="24"/>
        </w:rPr>
      </w:pPr>
      <w:bookmarkStart w:id="8" w:name="Тематическое_содержание_«Россия_–_моя_ис"/>
      <w:bookmarkEnd w:id="8"/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история»</w:t>
      </w:r>
    </w:p>
    <w:p w:rsidR="00077898" w:rsidRDefault="00077898">
      <w:pPr>
        <w:pStyle w:val="a3"/>
        <w:ind w:left="0"/>
        <w:jc w:val="left"/>
        <w:rPr>
          <w:b/>
          <w:sz w:val="20"/>
        </w:rPr>
      </w:pPr>
    </w:p>
    <w:p w:rsidR="00077898" w:rsidRDefault="00077898">
      <w:pPr>
        <w:pStyle w:val="a3"/>
        <w:spacing w:before="2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0"/>
      </w:tblGrid>
      <w:tr w:rsidR="00077898">
        <w:trPr>
          <w:trHeight w:val="635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77898" w:rsidRDefault="0032273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держава»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земля </w:t>
            </w:r>
            <w:r>
              <w:rPr>
                <w:spacing w:val="-2"/>
                <w:sz w:val="24"/>
              </w:rPr>
              <w:t>Русская»</w:t>
            </w:r>
          </w:p>
        </w:tc>
      </w:tr>
      <w:tr w:rsidR="00077898">
        <w:trPr>
          <w:trHeight w:val="354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единству.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натиск </w:t>
            </w:r>
            <w:r>
              <w:rPr>
                <w:spacing w:val="-2"/>
                <w:sz w:val="24"/>
              </w:rPr>
              <w:t>Запада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Многовекторная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князя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Иван Грозный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эпоха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Двуглавый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царства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преодоление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 Восточного,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Православного»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</w:tr>
      <w:tr w:rsidR="00077898">
        <w:trPr>
          <w:trHeight w:val="635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tabs>
                <w:tab w:val="left" w:pos="1912"/>
                <w:tab w:val="left" w:pos="3431"/>
                <w:tab w:val="left" w:pos="5351"/>
                <w:tab w:val="left" w:pos="6966"/>
                <w:tab w:val="left" w:pos="7982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Отторженная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возвратих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Присоединение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Новороссии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77898" w:rsidRDefault="0032273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западнорусских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</w:tbl>
    <w:p w:rsidR="00077898" w:rsidRDefault="00077898">
      <w:pPr>
        <w:rPr>
          <w:sz w:val="24"/>
        </w:rPr>
        <w:sectPr w:rsidR="00077898">
          <w:pgSz w:w="11910" w:h="16840"/>
          <w:pgMar w:top="1040" w:right="740" w:bottom="117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20"/>
      </w:tblGrid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XVI–XVIII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Европы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империи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смуте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Крыма».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эмиграции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«Украина»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пятилетки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огромная!»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перестройки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возрождению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век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4"/>
                <w:sz w:val="24"/>
              </w:rPr>
              <w:t>Росси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пропаганды</w:t>
            </w:r>
          </w:p>
        </w:tc>
      </w:tr>
      <w:tr w:rsidR="00077898">
        <w:trPr>
          <w:trHeight w:val="316"/>
        </w:trPr>
        <w:tc>
          <w:tcPr>
            <w:tcW w:w="821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оружия»</w:t>
            </w:r>
          </w:p>
        </w:tc>
      </w:tr>
      <w:tr w:rsidR="00077898">
        <w:trPr>
          <w:trHeight w:val="318"/>
        </w:trPr>
        <w:tc>
          <w:tcPr>
            <w:tcW w:w="821" w:type="dxa"/>
          </w:tcPr>
          <w:p w:rsidR="00077898" w:rsidRDefault="0032273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220" w:type="dxa"/>
          </w:tcPr>
          <w:p w:rsidR="00077898" w:rsidRDefault="003227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конференция.</w:t>
            </w:r>
          </w:p>
        </w:tc>
      </w:tr>
    </w:tbl>
    <w:p w:rsidR="00077898" w:rsidRDefault="00077898">
      <w:pPr>
        <w:rPr>
          <w:sz w:val="24"/>
        </w:rPr>
        <w:sectPr w:rsidR="00077898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077898" w:rsidRDefault="0032273E">
      <w:pPr>
        <w:spacing w:before="64"/>
        <w:ind w:left="674"/>
        <w:rPr>
          <w:b/>
          <w:sz w:val="24"/>
        </w:rPr>
      </w:pPr>
      <w:bookmarkStart w:id="9" w:name="Тематическое_планирование"/>
      <w:bookmarkEnd w:id="9"/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77898" w:rsidRDefault="00077898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655"/>
        </w:trPr>
        <w:tc>
          <w:tcPr>
            <w:tcW w:w="3545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30"/>
                <w:sz w:val="24"/>
              </w:rPr>
              <w:t xml:space="preserve"> </w:t>
            </w:r>
            <w:r>
              <w:rPr>
                <w:sz w:val="24"/>
              </w:rPr>
              <w:t>наша держава»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2173"/>
                <w:tab w:val="left" w:pos="3069"/>
                <w:tab w:val="left" w:pos="4098"/>
                <w:tab w:val="left" w:pos="4516"/>
              </w:tabs>
              <w:ind w:right="96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мировом сообществе.</w:t>
            </w:r>
          </w:p>
          <w:p w:rsidR="00077898" w:rsidRDefault="0032273E">
            <w:pPr>
              <w:pStyle w:val="TableParagraph"/>
              <w:tabs>
                <w:tab w:val="left" w:pos="1528"/>
                <w:tab w:val="left" w:pos="3532"/>
                <w:tab w:val="left" w:pos="5291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геополитическое,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культурное значение Росси в мировой истории.</w:t>
            </w:r>
          </w:p>
          <w:p w:rsidR="00077898" w:rsidRDefault="0032273E">
            <w:pPr>
              <w:pStyle w:val="TableParagraph"/>
              <w:tabs>
                <w:tab w:val="left" w:pos="1492"/>
                <w:tab w:val="left" w:pos="2747"/>
                <w:tab w:val="left" w:pos="4242"/>
              </w:tabs>
              <w:spacing w:line="270" w:lineRule="atLeast"/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Указывать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науки как фактор величия страны.</w:t>
            </w:r>
          </w:p>
        </w:tc>
      </w:tr>
      <w:tr w:rsidR="00077898">
        <w:trPr>
          <w:trHeight w:val="3587"/>
        </w:trPr>
        <w:tc>
          <w:tcPr>
            <w:tcW w:w="3545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земля Русская»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 Рюриковичей. Торговые пути через </w:t>
            </w:r>
            <w:proofErr w:type="gramStart"/>
            <w:r>
              <w:rPr>
                <w:sz w:val="24"/>
              </w:rPr>
              <w:t>Восточно- Европейскую</w:t>
            </w:r>
            <w:proofErr w:type="gramEnd"/>
            <w:r>
              <w:rPr>
                <w:sz w:val="24"/>
              </w:rPr>
              <w:t xml:space="preserve">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 на Царьград и русско- византийское взаимодействие. Крещение Руси: причины, ход, последствия. Значение кирилло- мефодиевской традиции для русской культуры. Образ Древней Руси в «Повести временных лет».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исторический портрет первых князей </w:t>
            </w:r>
            <w:r>
              <w:rPr>
                <w:spacing w:val="-2"/>
                <w:sz w:val="24"/>
              </w:rPr>
              <w:t>Рюриковичей.</w:t>
            </w:r>
          </w:p>
          <w:p w:rsidR="00077898" w:rsidRDefault="003227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привлекая карты, о торговых путях через Восточно-Европейскую равнину.</w:t>
            </w:r>
          </w:p>
          <w:p w:rsidR="00077898" w:rsidRDefault="0032273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ключевые события в борьбе с Хазарским </w:t>
            </w:r>
            <w:r>
              <w:rPr>
                <w:spacing w:val="-2"/>
                <w:sz w:val="24"/>
              </w:rPr>
              <w:t>каганатом.</w:t>
            </w:r>
          </w:p>
          <w:p w:rsidR="00077898" w:rsidRDefault="0032273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Рассказывать о походах киевских князей на </w:t>
            </w:r>
            <w:r>
              <w:rPr>
                <w:spacing w:val="-2"/>
                <w:sz w:val="24"/>
              </w:rPr>
              <w:t>Константинополь.</w:t>
            </w:r>
          </w:p>
          <w:p w:rsidR="00077898" w:rsidRDefault="0032273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принятия христианства приводить мнения историков, приводить примеры, высказывать и обосновывать суждения о значении проникновения византийской культуры в жизнь Древней Руси.</w:t>
            </w:r>
          </w:p>
        </w:tc>
      </w:tr>
      <w:tr w:rsidR="00077898">
        <w:trPr>
          <w:trHeight w:val="3035"/>
        </w:trPr>
        <w:tc>
          <w:tcPr>
            <w:tcW w:w="3545" w:type="dxa"/>
          </w:tcPr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3. Призыв к единству. Нашествие монголов с Востока, натиск с Запада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      </w:r>
            <w:proofErr w:type="spellStart"/>
            <w:r>
              <w:rPr>
                <w:sz w:val="24"/>
              </w:rPr>
              <w:t>Боголюбского</w:t>
            </w:r>
            <w:proofErr w:type="spellEnd"/>
            <w:r>
              <w:rPr>
                <w:sz w:val="24"/>
              </w:rPr>
              <w:t xml:space="preserve"> на укрепление единодержавия и его культурная политика. Идея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«Слове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77898" w:rsidRDefault="0032273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«Слове о погибели Русской земли». Установление ордынского владычества на Руси. Русь – щит Европы.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Характеризовать особенности </w:t>
            </w:r>
            <w:proofErr w:type="spellStart"/>
            <w:r>
              <w:rPr>
                <w:sz w:val="24"/>
              </w:rPr>
              <w:t>лествичного</w:t>
            </w:r>
            <w:proofErr w:type="spellEnd"/>
            <w:r>
              <w:rPr>
                <w:sz w:val="24"/>
              </w:rPr>
              <w:t xml:space="preserve"> права. Называть ключевые события в борьбе за единство </w:t>
            </w:r>
            <w:r>
              <w:rPr>
                <w:spacing w:val="-2"/>
                <w:sz w:val="24"/>
              </w:rPr>
              <w:t>государства.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Высказывать суждение о влиянии ордынского владычества на формирование древнерусского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077898" w:rsidRDefault="0032273E">
            <w:pPr>
              <w:pStyle w:val="TableParagraph"/>
              <w:tabs>
                <w:tab w:val="left" w:pos="2157"/>
                <w:tab w:val="left" w:pos="3918"/>
              </w:tabs>
              <w:ind w:right="94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самодержавной формы власти на Руси.</w:t>
            </w:r>
          </w:p>
          <w:p w:rsidR="00077898" w:rsidRDefault="0032273E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исторические тексты «Сказание о святых мучениках Борисе и Глебе», «Слово о погибели Русской земли».</w:t>
            </w:r>
          </w:p>
        </w:tc>
      </w:tr>
      <w:tr w:rsidR="00077898">
        <w:trPr>
          <w:trHeight w:val="1102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585"/>
                <w:tab w:val="left" w:pos="1953"/>
                <w:tab w:val="left" w:pos="2886"/>
                <w:tab w:val="left" w:pos="3097"/>
              </w:tabs>
              <w:ind w:right="96" w:firstLine="28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спаситель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Руси.</w:t>
            </w:r>
          </w:p>
          <w:p w:rsidR="00077898" w:rsidRDefault="0032273E">
            <w:pPr>
              <w:pStyle w:val="TableParagraph"/>
              <w:tabs>
                <w:tab w:val="left" w:pos="2483"/>
              </w:tabs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Многовекторная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политика </w:t>
            </w:r>
            <w:r>
              <w:rPr>
                <w:sz w:val="24"/>
              </w:rPr>
              <w:t>князя.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Жизнь Александра Невского. Наступление западных соседей Руси и духовно-рыцарских орденов. Его отражение: Невская битва и Ледовое побоище. Внешнеполитическая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2157"/>
                <w:tab w:val="left" w:pos="3918"/>
              </w:tabs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proofErr w:type="spellStart"/>
            <w:r>
              <w:rPr>
                <w:sz w:val="24"/>
              </w:rPr>
              <w:t>многовекторной</w:t>
            </w:r>
            <w:proofErr w:type="spellEnd"/>
            <w:r>
              <w:rPr>
                <w:sz w:val="24"/>
              </w:rPr>
              <w:t xml:space="preserve"> политики Александра Невского. Сравнивать выбор политической стратегии Даниила Галицкого и Александра Невского.</w:t>
            </w:r>
          </w:p>
        </w:tc>
      </w:tr>
    </w:tbl>
    <w:p w:rsidR="00077898" w:rsidRDefault="00077898">
      <w:pPr>
        <w:spacing w:line="276" w:lineRule="exact"/>
        <w:jc w:val="both"/>
        <w:rPr>
          <w:sz w:val="24"/>
        </w:rPr>
        <w:sectPr w:rsidR="00077898">
          <w:pgSz w:w="16840" w:h="11910" w:orient="landscape"/>
          <w:pgMar w:top="78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655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митрополита Киевского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  <w:p w:rsidR="00077898" w:rsidRDefault="0032273E">
            <w:pPr>
              <w:pStyle w:val="TableParagraph"/>
              <w:tabs>
                <w:tab w:val="left" w:pos="441"/>
                <w:tab w:val="left" w:pos="1456"/>
                <w:tab w:val="left" w:pos="2437"/>
                <w:tab w:val="left" w:pos="4113"/>
                <w:tab w:val="left" w:pos="4962"/>
              </w:tabs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Даниила </w:t>
            </w:r>
            <w:r>
              <w:rPr>
                <w:sz w:val="24"/>
              </w:rPr>
              <w:t>Галицкого и его последствия для Галицкой Руси.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историческое значение выбора Александра Невского.</w:t>
            </w:r>
          </w:p>
          <w:p w:rsidR="00077898" w:rsidRDefault="0032273E">
            <w:pPr>
              <w:pStyle w:val="TableParagraph"/>
              <w:spacing w:line="270" w:lineRule="atLeast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исторические тексты и отрывки из работ историков (например, Вернадский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 «Два подвига Александра Невского», «Родословие великих князей русских»).</w:t>
            </w:r>
          </w:p>
        </w:tc>
      </w:tr>
      <w:tr w:rsidR="00077898">
        <w:trPr>
          <w:trHeight w:val="3311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Русских.</w:t>
            </w:r>
          </w:p>
          <w:p w:rsidR="00077898" w:rsidRDefault="00322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 Темный и отвержение Флорентийской унии. Иван III. Присоединение Великого Новгорода. Брак с Софией Палеолог.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Стояние на Угре. Завершение объединения русских 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 от Литвы.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причины и ход объединения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исторический портрет Ивана Калиты, Василия II, Ивана III, Димитрия Донского, Сергия Радонежского, митрополита Алексия.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какое значение имело укрепление династических связей с Византией.</w:t>
            </w:r>
          </w:p>
          <w:p w:rsidR="00077898" w:rsidRDefault="0032273E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(документы</w:t>
            </w:r>
          </w:p>
          <w:p w:rsidR="00077898" w:rsidRDefault="0032273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«Повесть о начале великого царствующего града Москвы», </w:t>
            </w:r>
            <w:proofErr w:type="spellStart"/>
            <w:r>
              <w:rPr>
                <w:sz w:val="24"/>
              </w:rPr>
              <w:t>Никоновская</w:t>
            </w:r>
            <w:proofErr w:type="spellEnd"/>
            <w:r>
              <w:rPr>
                <w:sz w:val="24"/>
              </w:rPr>
              <w:t xml:space="preserve"> летопись, «</w:t>
            </w:r>
            <w:proofErr w:type="spellStart"/>
            <w:r>
              <w:rPr>
                <w:sz w:val="24"/>
              </w:rPr>
              <w:t>Задонщина</w:t>
            </w:r>
            <w:proofErr w:type="spellEnd"/>
            <w:r>
              <w:rPr>
                <w:sz w:val="24"/>
              </w:rPr>
              <w:t>», Гумилев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«От Руси к России: очерки этнической истории»).</w:t>
            </w:r>
          </w:p>
        </w:tc>
      </w:tr>
      <w:tr w:rsidR="00077898">
        <w:trPr>
          <w:trHeight w:val="2759"/>
        </w:trPr>
        <w:tc>
          <w:tcPr>
            <w:tcW w:w="3545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эпоха. </w:t>
            </w:r>
            <w:r>
              <w:rPr>
                <w:spacing w:val="-2"/>
                <w:sz w:val="24"/>
              </w:rPr>
              <w:t>(1час)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Венчание Ивана Грозного на царство. Стоглавый собор. Составление сборника «Великие Четьи-Минеи». Шатровое зодчество – церковь Вознесения в Коломенском и собор Василия Блаженного, их символика. Присоединение Поволжья. Полемика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Ивана Грозного и Андрея Курбского о границах царской власти. Ливонская война и ее последствия для отношений России и Европы. 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патриаршества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Федоре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Иоанновиче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патриархе Иове.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исторический портрет Ивана Грозного. Составлять описание объектов шатрового </w:t>
            </w:r>
            <w:r>
              <w:rPr>
                <w:spacing w:val="-2"/>
                <w:sz w:val="24"/>
              </w:rPr>
              <w:t>зодчества.</w:t>
            </w:r>
          </w:p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войны. Приводить примеры антироссийской кампании в </w:t>
            </w:r>
            <w:r>
              <w:rPr>
                <w:spacing w:val="-2"/>
                <w:sz w:val="24"/>
              </w:rPr>
              <w:t>Европе.</w:t>
            </w:r>
          </w:p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 значение установления патриаршества на Руси.</w:t>
            </w:r>
          </w:p>
        </w:tc>
      </w:tr>
      <w:tr w:rsidR="00077898">
        <w:trPr>
          <w:trHeight w:val="2206"/>
        </w:trPr>
        <w:tc>
          <w:tcPr>
            <w:tcW w:w="3545" w:type="dxa"/>
          </w:tcPr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Двуглавый орел. Символы и идеология Российского царства </w:t>
            </w:r>
            <w:r>
              <w:rPr>
                <w:spacing w:val="-2"/>
                <w:sz w:val="24"/>
              </w:rPr>
              <w:t>(1час)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proofErr w:type="spellStart"/>
            <w:r>
              <w:rPr>
                <w:sz w:val="24"/>
              </w:rPr>
              <w:t>титулатура</w:t>
            </w:r>
            <w:proofErr w:type="spellEnd"/>
            <w:r>
              <w:rPr>
                <w:sz w:val="24"/>
              </w:rPr>
              <w:t xml:space="preserve"> и символика. Символика </w:t>
            </w:r>
            <w:proofErr w:type="gramStart"/>
            <w:r>
              <w:rPr>
                <w:sz w:val="24"/>
              </w:rPr>
              <w:t>двуглавого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орла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всадника-змееборца.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Титул</w:t>
            </w:r>
          </w:p>
          <w:p w:rsidR="00077898" w:rsidRDefault="0032273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и другие.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идеологии:</w:t>
            </w:r>
          </w:p>
          <w:p w:rsidR="00077898" w:rsidRDefault="003227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князьях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Владимирских».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741"/>
                <w:tab w:val="left" w:pos="3201"/>
                <w:tab w:val="left" w:pos="481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новой </w:t>
            </w:r>
            <w:r>
              <w:rPr>
                <w:sz w:val="24"/>
              </w:rPr>
              <w:t xml:space="preserve">государственной </w:t>
            </w:r>
            <w:proofErr w:type="spellStart"/>
            <w:r>
              <w:rPr>
                <w:sz w:val="24"/>
              </w:rPr>
              <w:t>титулатуры</w:t>
            </w:r>
            <w:proofErr w:type="spellEnd"/>
            <w:r>
              <w:rPr>
                <w:sz w:val="24"/>
              </w:rPr>
              <w:t xml:space="preserve"> и символики.</w:t>
            </w:r>
          </w:p>
          <w:p w:rsidR="00077898" w:rsidRDefault="0032273E">
            <w:pPr>
              <w:pStyle w:val="TableParagraph"/>
              <w:tabs>
                <w:tab w:val="left" w:pos="1396"/>
                <w:tab w:val="left" w:pos="2699"/>
                <w:tab w:val="left" w:pos="4000"/>
                <w:tab w:val="left" w:pos="529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описывать их смысл.</w:t>
            </w:r>
          </w:p>
          <w:p w:rsidR="00077898" w:rsidRDefault="00322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Раскрывать значение государственных символов в жизни государства.</w:t>
            </w:r>
          </w:p>
          <w:p w:rsidR="00077898" w:rsidRDefault="0032273E">
            <w:pPr>
              <w:pStyle w:val="TableParagraph"/>
              <w:tabs>
                <w:tab w:val="left" w:pos="2094"/>
                <w:tab w:val="left" w:pos="3330"/>
                <w:tab w:val="left" w:pos="47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теории</w:t>
            </w:r>
          </w:p>
          <w:p w:rsidR="00077898" w:rsidRDefault="003227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Рим».</w:t>
            </w:r>
          </w:p>
        </w:tc>
      </w:tr>
    </w:tbl>
    <w:p w:rsidR="00077898" w:rsidRDefault="00077898">
      <w:pPr>
        <w:spacing w:line="257" w:lineRule="exact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551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третьем Риме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</w:t>
            </w:r>
            <w:r>
              <w:rPr>
                <w:spacing w:val="-2"/>
                <w:sz w:val="24"/>
              </w:rPr>
              <w:t>документах.</w:t>
            </w:r>
          </w:p>
        </w:tc>
        <w:tc>
          <w:tcPr>
            <w:tcW w:w="5530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7898">
        <w:trPr>
          <w:trHeight w:val="2207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609"/>
                <w:tab w:val="left" w:pos="1794"/>
                <w:tab w:val="left" w:pos="2690"/>
                <w:tab w:val="left" w:pos="3112"/>
              </w:tabs>
              <w:ind w:right="96" w:firstLine="28"/>
              <w:rPr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Смутное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преодоление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Династический кризис и причины Смутного времени. Правление Бориса Годунова. Подрыв представлений о </w:t>
            </w:r>
            <w:proofErr w:type="spellStart"/>
            <w:r>
              <w:rPr>
                <w:sz w:val="24"/>
              </w:rPr>
              <w:t>сакральности</w:t>
            </w:r>
            <w:proofErr w:type="spellEnd"/>
            <w:r>
              <w:rPr>
                <w:sz w:val="24"/>
              </w:rPr>
              <w:t xml:space="preserve"> власти. Лжедмитрий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 Гражданская война при Василии Шуйском. Польско-литовское вторжение. Семибоярщина. Призыв православной церкви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Гермогена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спасению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Минин и 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Пожарский. Восстановление царской власти, избрание Михаила Романова на царство.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династического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Смутного времени.</w:t>
            </w:r>
          </w:p>
          <w:p w:rsidR="00077898" w:rsidRDefault="00322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события данного периода.</w:t>
            </w:r>
          </w:p>
          <w:p w:rsidR="00077898" w:rsidRDefault="0032273E">
            <w:pPr>
              <w:pStyle w:val="TableParagraph"/>
              <w:tabs>
                <w:tab w:val="left" w:pos="1679"/>
                <w:tab w:val="left" w:pos="2128"/>
                <w:tab w:val="left" w:pos="374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обстоятельствах </w:t>
            </w:r>
            <w:r>
              <w:rPr>
                <w:sz w:val="24"/>
              </w:rPr>
              <w:t>восстановления царской власти.</w:t>
            </w:r>
          </w:p>
        </w:tc>
      </w:tr>
      <w:tr w:rsidR="00077898">
        <w:trPr>
          <w:trHeight w:val="3034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810"/>
                <w:tab w:val="left" w:pos="2106"/>
                <w:tab w:val="left" w:pos="2970"/>
              </w:tabs>
              <w:ind w:right="96" w:firstLine="28"/>
              <w:rPr>
                <w:sz w:val="24"/>
              </w:rPr>
            </w:pP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Волим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царя </w:t>
            </w:r>
            <w:r>
              <w:rPr>
                <w:sz w:val="24"/>
              </w:rPr>
              <w:t>Восточного, Православного»</w:t>
            </w:r>
          </w:p>
          <w:p w:rsidR="00077898" w:rsidRDefault="0032273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западнорусских земель под властью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 1654 г. Война России с Польшей и Швецией. Измена гетмана Выговского и преодоление 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Андрусовское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перемирие.</w:t>
            </w:r>
          </w:p>
          <w:p w:rsidR="00077898" w:rsidRDefault="0032273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«Вечный мир», выкуп Киева у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 xml:space="preserve"> и окончательное воссоединение Левобережной Украины с Россией.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положение западнорусских земель в составе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начала восстания под руководством Богдана Хмельницкого.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обращения казаков к русскому царю (приводить мнения историков, высказывать и обосновывать свои суждения).</w:t>
            </w:r>
          </w:p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историческое значение </w:t>
            </w:r>
            <w:proofErr w:type="spellStart"/>
            <w:r>
              <w:rPr>
                <w:sz w:val="24"/>
              </w:rPr>
              <w:t>Переяславской</w:t>
            </w:r>
            <w:proofErr w:type="spellEnd"/>
            <w:r>
              <w:rPr>
                <w:sz w:val="24"/>
              </w:rPr>
              <w:t xml:space="preserve"> Рады 1654 г.</w:t>
            </w:r>
          </w:p>
        </w:tc>
      </w:tr>
      <w:tr w:rsidR="00077898">
        <w:trPr>
          <w:trHeight w:val="3310"/>
        </w:trPr>
        <w:tc>
          <w:tcPr>
            <w:tcW w:w="3545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Строитель великой империи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Азовские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Российская империя как одно из ведущих государств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 негативное влияние «отрезанности» России от морей на ее экономическое развитие.</w:t>
            </w:r>
          </w:p>
          <w:p w:rsidR="00077898" w:rsidRDefault="003227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Определять, какие личные качества позволили Петру Алексеевичу начать преобразование страны. 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решающее сражение за выход к Балтийскому морю происходило на территории </w:t>
            </w:r>
            <w:r>
              <w:rPr>
                <w:spacing w:val="-2"/>
                <w:sz w:val="24"/>
              </w:rPr>
              <w:t>Украины.</w:t>
            </w:r>
          </w:p>
          <w:p w:rsidR="00077898" w:rsidRDefault="0032273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неоднозначный характер изменений в духовном развитии общества и положения Русской Православной Церкви.</w:t>
            </w:r>
          </w:p>
          <w:p w:rsidR="00077898" w:rsidRDefault="0032273E">
            <w:pPr>
              <w:pStyle w:val="TableParagraph"/>
              <w:tabs>
                <w:tab w:val="left" w:pos="2629"/>
                <w:tab w:val="left" w:pos="423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укрепления </w:t>
            </w:r>
            <w:r>
              <w:rPr>
                <w:sz w:val="24"/>
              </w:rPr>
              <w:t>государственности и абсолютной монархии.</w:t>
            </w:r>
          </w:p>
        </w:tc>
      </w:tr>
      <w:tr w:rsidR="00077898">
        <w:trPr>
          <w:trHeight w:val="826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11.«Отторженная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возвратих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Россия при Екатерине II. Русско-турецкая война 1768– 1774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Потемкина. </w:t>
            </w:r>
            <w:proofErr w:type="gramStart"/>
            <w:r>
              <w:rPr>
                <w:sz w:val="24"/>
              </w:rPr>
              <w:t>Упразднение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Запорожской</w:t>
            </w:r>
            <w:proofErr w:type="gram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Сечи.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Присоединение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переселения на новые земли.</w:t>
            </w:r>
          </w:p>
          <w:p w:rsidR="00077898" w:rsidRDefault="0032273E">
            <w:pPr>
              <w:pStyle w:val="TableParagraph"/>
              <w:tabs>
                <w:tab w:val="left" w:pos="1345"/>
                <w:tab w:val="left" w:pos="1715"/>
                <w:tab w:val="left" w:pos="3635"/>
                <w:tab w:val="left" w:pos="4777"/>
              </w:tabs>
              <w:spacing w:line="257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</w:p>
        </w:tc>
      </w:tr>
    </w:tbl>
    <w:p w:rsidR="00077898" w:rsidRDefault="00077898">
      <w:pPr>
        <w:spacing w:line="257" w:lineRule="exact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379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Крыма к России. Освоение земель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, переселенческая политика при Екатерине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II. Строительство Севастополя как базы Черноморского </w:t>
            </w:r>
            <w:r>
              <w:rPr>
                <w:spacing w:val="-2"/>
                <w:sz w:val="24"/>
              </w:rPr>
              <w:t>флота.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городов Северного Причерноморья. Устанавливать связь с событиями новейшей истории этого </w:t>
            </w:r>
            <w:r>
              <w:rPr>
                <w:spacing w:val="-2"/>
                <w:sz w:val="24"/>
              </w:rPr>
              <w:t>региона.</w:t>
            </w:r>
          </w:p>
          <w:p w:rsidR="00077898" w:rsidRDefault="0032273E">
            <w:pPr>
              <w:pStyle w:val="TableParagraph"/>
              <w:spacing w:line="270" w:lineRule="atLeast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Пояснять значение выражения «</w:t>
            </w:r>
            <w:proofErr w:type="spellStart"/>
            <w:r>
              <w:rPr>
                <w:sz w:val="24"/>
              </w:rPr>
              <w:t>отторженная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возвратих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077898">
        <w:trPr>
          <w:trHeight w:val="2483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12. 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z w:val="24"/>
              </w:rPr>
              <w:t xml:space="preserve"> солнца». </w:t>
            </w:r>
            <w:r>
              <w:rPr>
                <w:spacing w:val="-2"/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z w:val="24"/>
              </w:rPr>
              <w:t>открытия XVI–XVIII вв.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      </w:r>
            <w:proofErr w:type="spellStart"/>
            <w:r>
              <w:rPr>
                <w:sz w:val="24"/>
              </w:rPr>
              <w:t>Мангазейский</w:t>
            </w:r>
            <w:proofErr w:type="spellEnd"/>
            <w:r>
              <w:rPr>
                <w:sz w:val="24"/>
              </w:rPr>
              <w:t xml:space="preserve"> морской ход и его закрытие. Экспедиции русских землепроходцев. Основание Якутска. Плавание 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Дежнева по проливу между Азией и Америкой, его историческое значение. Начало освоения Россией Дальнего Востока.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 новых земель.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коренными народами Сибири и Севера.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экономического развития страны.</w:t>
            </w:r>
          </w:p>
        </w:tc>
      </w:tr>
      <w:tr w:rsidR="00077898">
        <w:trPr>
          <w:trHeight w:val="3034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13. «Сквозь ярость бурь». </w:t>
            </w:r>
            <w:r>
              <w:rPr>
                <w:spacing w:val="-2"/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z w:val="24"/>
              </w:rPr>
              <w:t>открытия XVIII–XX вв.(1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Переход к научно-академическому изучению Сибири. Великая северная экспедиция. Феномен русской Америки. Кругосветное плавание 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Арсеньев – разведчик, географ, писатель. Исследования Северного морского </w:t>
            </w:r>
            <w:r>
              <w:rPr>
                <w:spacing w:val="-2"/>
                <w:sz w:val="24"/>
              </w:rPr>
              <w:t>пути.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переход к научному изучению Сибири, Сахалина, Приамурья, Азиатского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роль офицеров военно-морского флота в изучении новых земель, составлять их исторические портреты.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информацию о научных открытиях, связанных с изучением новых земель.</w:t>
            </w:r>
          </w:p>
          <w:p w:rsidR="00077898" w:rsidRDefault="0032273E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научно-академического изучения новых земель для экономического и культурного развития Российской империи.</w:t>
            </w:r>
          </w:p>
        </w:tc>
      </w:tr>
      <w:tr w:rsidR="00077898">
        <w:trPr>
          <w:trHeight w:val="3034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722"/>
                <w:tab w:val="left" w:pos="1540"/>
                <w:tab w:val="left" w:pos="2543"/>
              </w:tabs>
              <w:ind w:right="97" w:firstLine="28"/>
              <w:rPr>
                <w:sz w:val="24"/>
              </w:rPr>
            </w:pPr>
            <w:r>
              <w:rPr>
                <w:spacing w:val="-4"/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«…И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памятью </w:t>
            </w:r>
            <w:r>
              <w:rPr>
                <w:sz w:val="24"/>
              </w:rPr>
              <w:t>двенадцатого года»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против экспансии Франции. </w:t>
            </w:r>
            <w:proofErr w:type="spellStart"/>
            <w:r>
              <w:rPr>
                <w:sz w:val="24"/>
              </w:rPr>
              <w:t>Офранцуживание</w:t>
            </w:r>
            <w:proofErr w:type="spellEnd"/>
            <w:r>
              <w:rPr>
                <w:sz w:val="24"/>
              </w:rPr>
              <w:t xml:space="preserve"> российской элиты и его критики, идеология национально-освободительной войны.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 войны и отступление русской армии. Царские манифесты и их автор адмирал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Шишков. Личность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Кутузова.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Ростопчина,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оставление Москвы, пожар в Москве.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1812 году и патриотический подъем. «Народная война» и ее формы. Крах «Великой армии».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526"/>
                <w:tab w:val="left" w:pos="4523"/>
              </w:tabs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народно-освободительный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z w:val="24"/>
              </w:rPr>
              <w:t>войны и ее основные события.</w:t>
            </w:r>
          </w:p>
          <w:p w:rsidR="00077898" w:rsidRDefault="0032273E">
            <w:pPr>
              <w:pStyle w:val="TableParagraph"/>
              <w:tabs>
                <w:tab w:val="left" w:pos="1401"/>
                <w:tab w:val="left" w:pos="1614"/>
                <w:tab w:val="left" w:pos="2111"/>
                <w:tab w:val="left" w:pos="2831"/>
                <w:tab w:val="left" w:pos="3052"/>
                <w:tab w:val="left" w:pos="3688"/>
                <w:tab w:val="left" w:pos="4302"/>
              </w:tabs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патриотического настроя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историков, </w:t>
            </w:r>
            <w:r>
              <w:rPr>
                <w:sz w:val="24"/>
              </w:rPr>
              <w:t xml:space="preserve">высказывать и обосновывать свои суждения) </w:t>
            </w:r>
            <w:r>
              <w:rPr>
                <w:spacing w:val="-2"/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поведения французов в Москве.</w:t>
            </w:r>
          </w:p>
          <w:p w:rsidR="00077898" w:rsidRDefault="0032273E">
            <w:pPr>
              <w:pStyle w:val="TableParagraph"/>
              <w:tabs>
                <w:tab w:val="left" w:pos="1513"/>
                <w:tab w:val="left" w:pos="2183"/>
                <w:tab w:val="left" w:pos="3107"/>
                <w:tab w:val="left" w:pos="4557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коллективной безопасности.</w:t>
            </w:r>
          </w:p>
        </w:tc>
      </w:tr>
    </w:tbl>
    <w:p w:rsidR="00077898" w:rsidRDefault="00077898">
      <w:pPr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3035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962"/>
                <w:tab w:val="left" w:pos="2039"/>
                <w:tab w:val="left" w:pos="2618"/>
              </w:tabs>
              <w:ind w:left="391" w:right="100" w:firstLine="28"/>
              <w:rPr>
                <w:sz w:val="24"/>
              </w:rPr>
            </w:pPr>
            <w:r>
              <w:rPr>
                <w:spacing w:val="-4"/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русской </w:t>
            </w:r>
            <w:r>
              <w:rPr>
                <w:sz w:val="24"/>
              </w:rPr>
              <w:t>культуры. Обретение себя</w:t>
            </w:r>
          </w:p>
          <w:p w:rsidR="00077898" w:rsidRDefault="0032273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необходимости русской культурной </w:t>
            </w:r>
            <w:proofErr w:type="gramStart"/>
            <w:r>
              <w:rPr>
                <w:sz w:val="24"/>
              </w:rPr>
              <w:t>самобытности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борьба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французским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влиянием.</w:t>
            </w:r>
          </w:p>
          <w:p w:rsidR="00077898" w:rsidRDefault="0032273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«История государства Российского» 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Карамзина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открытие русской древности. Философия русской истории в творчестве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Гоголь: от истории казачества к православной философии.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Расцвет русского ампира. Формирование русско- византийского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архитектуре: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Тон. Становление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русской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национальной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оперы.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Глинка. Поиски самобытного стиля в русской </w:t>
            </w:r>
            <w:r>
              <w:rPr>
                <w:spacing w:val="-2"/>
                <w:sz w:val="24"/>
              </w:rPr>
              <w:t>живописи.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основные черты русской культуры в первой половине XIX века.</w:t>
            </w:r>
          </w:p>
          <w:p w:rsidR="00077898" w:rsidRDefault="0032273E">
            <w:pPr>
              <w:pStyle w:val="TableParagraph"/>
              <w:tabs>
                <w:tab w:val="left" w:pos="2579"/>
                <w:tab w:val="left" w:pos="4753"/>
              </w:tabs>
              <w:ind w:right="9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патриотическим подъемом в начале XIX века и развитием исторической науки.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создателя русского реализма,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 как создателя национальной школы в музыке.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 основные признаки русского ампира, русско-византийского стиля.</w:t>
            </w:r>
          </w:p>
        </w:tc>
      </w:tr>
      <w:tr w:rsidR="00077898">
        <w:trPr>
          <w:trHeight w:val="2759"/>
        </w:trPr>
        <w:tc>
          <w:tcPr>
            <w:tcW w:w="3545" w:type="dxa"/>
          </w:tcPr>
          <w:p w:rsidR="00077898" w:rsidRDefault="0032273E">
            <w:pPr>
              <w:pStyle w:val="TableParagraph"/>
              <w:ind w:left="391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16. Золотой век русской культуры. Завоевание 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Журнальная и идейная полемика демократов, почвенников и консерваторов. Гражданская лирика славянофилов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революционеров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Тютчев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вершинах духовных поисков человечества. Семья и история в романах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 творчества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Чехова. Расцвет русского стиля в архитектуре. Переход к </w:t>
            </w:r>
            <w:proofErr w:type="spellStart"/>
            <w:r>
              <w:rPr>
                <w:sz w:val="24"/>
              </w:rPr>
              <w:t>неорусскому</w:t>
            </w:r>
            <w:proofErr w:type="spellEnd"/>
            <w:r>
              <w:rPr>
                <w:sz w:val="24"/>
              </w:rPr>
              <w:t xml:space="preserve"> стилю. Расцвет русской музыки в творчестве «Могучей кучки». Передвижники – от натурализма к историзму.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883"/>
                <w:tab w:val="left" w:pos="3731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основные темы, мотивы в </w:t>
            </w:r>
            <w:r>
              <w:rPr>
                <w:spacing w:val="-2"/>
                <w:sz w:val="24"/>
              </w:rPr>
              <w:t>творчестве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интеллигенции во второй половине XIX века.</w:t>
            </w:r>
          </w:p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состояние русской литературы второй половины XIX века как высочайшей точки реализма в отечественной литературе.</w:t>
            </w:r>
          </w:p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влияние западноевропейских идей и древнерусских традиций на русскую архитектуру: модерн и русский национальный стиль.</w:t>
            </w:r>
          </w:p>
        </w:tc>
      </w:tr>
      <w:tr w:rsidR="00077898">
        <w:trPr>
          <w:trHeight w:val="3034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041"/>
                <w:tab w:val="left" w:pos="2394"/>
                <w:tab w:val="left" w:pos="3314"/>
              </w:tabs>
              <w:spacing w:line="274" w:lineRule="exact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Пиррова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  <w:p w:rsidR="00077898" w:rsidRDefault="0032273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 императора 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      </w:r>
            <w:proofErr w:type="spellStart"/>
            <w:r>
              <w:rPr>
                <w:sz w:val="24"/>
              </w:rPr>
              <w:t>Карса</w:t>
            </w:r>
            <w:proofErr w:type="spellEnd"/>
            <w:r>
              <w:rPr>
                <w:sz w:val="24"/>
              </w:rPr>
              <w:t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590"/>
                <w:tab w:val="left" w:pos="1873"/>
                <w:tab w:val="left" w:pos="2761"/>
                <w:tab w:val="left" w:pos="3448"/>
                <w:tab w:val="left" w:pos="4475"/>
                <w:tab w:val="left" w:pos="4576"/>
              </w:tabs>
              <w:ind w:right="127" w:firstLine="28"/>
              <w:rPr>
                <w:sz w:val="24"/>
              </w:rPr>
            </w:pPr>
            <w:r>
              <w:rPr>
                <w:sz w:val="24"/>
              </w:rPr>
              <w:t xml:space="preserve">Характеризовать суть «восточного вопроса».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обороны Севастополя,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русских </w:t>
            </w:r>
            <w:r>
              <w:rPr>
                <w:sz w:val="24"/>
              </w:rPr>
              <w:t>офицеров, матросов и солдат, жителей города.</w:t>
            </w:r>
          </w:p>
          <w:p w:rsidR="00077898" w:rsidRDefault="0032273E">
            <w:pPr>
              <w:pStyle w:val="TableParagraph"/>
              <w:ind w:right="95" w:firstLine="2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 западников-примиренцев при дворе Александра II.</w:t>
            </w:r>
          </w:p>
        </w:tc>
      </w:tr>
      <w:tr w:rsidR="00077898">
        <w:trPr>
          <w:trHeight w:val="1102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067"/>
                <w:tab w:val="left" w:pos="2238"/>
              </w:tabs>
              <w:spacing w:line="274" w:lineRule="exact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Триумф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tabs>
                <w:tab w:val="left" w:pos="2744"/>
                <w:tab w:val="left" w:pos="4929"/>
              </w:tabs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 на индустриализацию Российской империи. Идеологи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Витте.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 </w:t>
            </w:r>
            <w:r>
              <w:rPr>
                <w:spacing w:val="-2"/>
                <w:sz w:val="24"/>
              </w:rPr>
              <w:t>Транссибирской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магистрали.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2351"/>
                <w:tab w:val="left" w:pos="3918"/>
                <w:tab w:val="left" w:pos="4379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идеологах </w:t>
            </w:r>
            <w:r>
              <w:rPr>
                <w:sz w:val="24"/>
              </w:rPr>
              <w:t>промышленного развития.</w:t>
            </w:r>
          </w:p>
          <w:p w:rsidR="00077898" w:rsidRDefault="0032273E">
            <w:pPr>
              <w:pStyle w:val="TableParagraph"/>
              <w:spacing w:line="270" w:lineRule="atLeast"/>
              <w:ind w:firstLine="2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достижений промышленных глобальных проектов.</w:t>
            </w:r>
          </w:p>
        </w:tc>
      </w:tr>
    </w:tbl>
    <w:p w:rsidR="00077898" w:rsidRDefault="00077898">
      <w:pPr>
        <w:spacing w:line="270" w:lineRule="atLeast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931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tabs>
                <w:tab w:val="left" w:pos="2428"/>
                <w:tab w:val="left" w:pos="4014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нефтепромыслов в Баку. Превращение России в </w:t>
            </w:r>
            <w:r>
              <w:rPr>
                <w:spacing w:val="-2"/>
                <w:sz w:val="24"/>
              </w:rPr>
              <w:t>энергетическую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державу.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Изобретательская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Шухова.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угольной промышленности Донбасса. Большая морская программа 1911–1916 годов. Начало электрификации России. Развитие новых технологий. Экономический и инженерный потенциал Российской империи.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статистические данные о развитии регионов Донбасса, </w:t>
            </w:r>
            <w:proofErr w:type="spellStart"/>
            <w:r>
              <w:rPr>
                <w:sz w:val="24"/>
              </w:rPr>
              <w:t>Слобожанщины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Новороссии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для развития России большой морской программы.</w:t>
            </w:r>
          </w:p>
        </w:tc>
      </w:tr>
      <w:tr w:rsidR="00077898">
        <w:trPr>
          <w:trHeight w:val="3587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Противостояние Тройственного союза и Антанты. Поддержка православных народов со стороны России. План </w:t>
            </w:r>
            <w:proofErr w:type="spellStart"/>
            <w:r>
              <w:rPr>
                <w:sz w:val="24"/>
              </w:rPr>
              <w:t>Шлиффена</w:t>
            </w:r>
            <w:proofErr w:type="spellEnd"/>
            <w:r>
              <w:rPr>
                <w:sz w:val="24"/>
              </w:rPr>
              <w:t xml:space="preserve">. Начало войны. Значение </w:t>
            </w:r>
            <w:proofErr w:type="spellStart"/>
            <w:r>
              <w:rPr>
                <w:sz w:val="24"/>
              </w:rPr>
              <w:t>Гумбинненского</w:t>
            </w:r>
            <w:proofErr w:type="spellEnd"/>
            <w:r>
              <w:rPr>
                <w:sz w:val="24"/>
              </w:rPr>
              <w:t xml:space="preserve"> сражения и </w:t>
            </w:r>
            <w:proofErr w:type="spellStart"/>
            <w:r>
              <w:rPr>
                <w:sz w:val="24"/>
              </w:rPr>
              <w:t>Галицийской</w:t>
            </w:r>
            <w:proofErr w:type="spellEnd"/>
            <w:r>
              <w:rPr>
                <w:sz w:val="24"/>
              </w:rPr>
              <w:t xml:space="preserve"> битвы для дальнейшего хода мировой войны. Причины неудач в Восточной Пруссии. Взятие Трапезунда. </w:t>
            </w:r>
            <w:proofErr w:type="spellStart"/>
            <w:r>
              <w:rPr>
                <w:sz w:val="24"/>
              </w:rPr>
              <w:t>Горлицкий</w:t>
            </w:r>
            <w:proofErr w:type="spellEnd"/>
            <w:r>
              <w:rPr>
                <w:sz w:val="24"/>
              </w:rPr>
              <w:t xml:space="preserve"> прорыв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отступление».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Осовец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077898" w:rsidRDefault="0032273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«атака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мертвецов».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императором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внешнеполитическое положение России в начале XX в.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Давать характеристику планов сторон накануне Первой мировой войны, раскрывать значение понятия «План </w:t>
            </w:r>
            <w:proofErr w:type="spellStart"/>
            <w:r>
              <w:rPr>
                <w:sz w:val="24"/>
              </w:rPr>
              <w:t>Шлиффена</w:t>
            </w:r>
            <w:proofErr w:type="spellEnd"/>
            <w:r>
              <w:rPr>
                <w:sz w:val="24"/>
              </w:rPr>
              <w:t>».</w:t>
            </w:r>
          </w:p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информацию о ключевых событиях на Восточном фронте в 1914–1917 гг.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характеристики участников, героев боевых действий российских войск, характеризовать роль Николая II в качестве Верховного Главнокомандующего.</w:t>
            </w:r>
          </w:p>
          <w:p w:rsidR="00077898" w:rsidRDefault="0032273E">
            <w:pPr>
              <w:pStyle w:val="TableParagraph"/>
              <w:spacing w:line="270" w:lineRule="atLeast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Давать характеристику позиции национальной российской элиты в ходе войны.</w:t>
            </w:r>
          </w:p>
        </w:tc>
      </w:tr>
      <w:tr w:rsidR="00077898">
        <w:trPr>
          <w:trHeight w:val="3035"/>
        </w:trPr>
        <w:tc>
          <w:tcPr>
            <w:tcW w:w="3545" w:type="dxa"/>
          </w:tcPr>
          <w:p w:rsidR="00077898" w:rsidRDefault="0032273E">
            <w:pPr>
              <w:pStyle w:val="TableParagraph"/>
              <w:ind w:left="391" w:firstLine="28"/>
              <w:rPr>
                <w:sz w:val="24"/>
              </w:rPr>
            </w:pPr>
            <w:r>
              <w:rPr>
                <w:sz w:val="24"/>
              </w:rPr>
              <w:t>20. Россия в революционной смуте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свержению российской монархии: прогрессивный блок, агитация в Государственной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Гучков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Милюков.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 влияние на революционные процессы. Выступления в Петрограде в феврале 1917 г. Восстание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петроградского гарнизона. Создание </w:t>
            </w:r>
            <w:proofErr w:type="spellStart"/>
            <w:r>
              <w:rPr>
                <w:sz w:val="24"/>
              </w:rPr>
              <w:t>Петросовета</w:t>
            </w:r>
            <w:proofErr w:type="spellEnd"/>
            <w:r>
              <w:rPr>
                <w:sz w:val="24"/>
              </w:rPr>
              <w:t xml:space="preserve"> и Временного правительства. Блокада царского поезда и отречение Николая II. Нарастание анархии и распада государственности. </w:t>
            </w:r>
            <w:proofErr w:type="spellStart"/>
            <w:r>
              <w:rPr>
                <w:sz w:val="24"/>
              </w:rPr>
              <w:t>Корниловское</w:t>
            </w:r>
            <w:proofErr w:type="spellEnd"/>
            <w:r>
              <w:rPr>
                <w:sz w:val="24"/>
              </w:rPr>
              <w:t xml:space="preserve"> выступление. Захват власти большевиками.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информацию об основных этапах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событиях 1917 г.</w:t>
            </w:r>
          </w:p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 Февральской революции в Петрограде и позиции элиты государства.</w:t>
            </w:r>
          </w:p>
          <w:p w:rsidR="00077898" w:rsidRDefault="0032273E">
            <w:pPr>
              <w:pStyle w:val="TableParagraph"/>
              <w:ind w:right="95" w:firstLine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роль иностранных государств в поддержке и финансировании антимонархических </w:t>
            </w:r>
            <w:r>
              <w:rPr>
                <w:spacing w:val="-2"/>
                <w:sz w:val="24"/>
              </w:rPr>
              <w:t>выступлений.</w:t>
            </w:r>
          </w:p>
          <w:p w:rsidR="00077898" w:rsidRDefault="0032273E">
            <w:pPr>
              <w:pStyle w:val="TableParagraph"/>
              <w:spacing w:line="270" w:lineRule="atLeas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Приводить точки зрения современников, историков, общественных деятелей на революционные события в России в 1917 г.</w:t>
            </w:r>
          </w:p>
        </w:tc>
      </w:tr>
      <w:tr w:rsidR="00077898">
        <w:trPr>
          <w:trHeight w:val="1378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945"/>
                <w:tab w:val="left" w:pos="2497"/>
                <w:tab w:val="left" w:pos="3321"/>
              </w:tabs>
              <w:ind w:left="391" w:right="98" w:firstLine="28"/>
              <w:rPr>
                <w:sz w:val="24"/>
              </w:rPr>
            </w:pPr>
            <w:r>
              <w:rPr>
                <w:spacing w:val="-4"/>
                <w:sz w:val="24"/>
              </w:rPr>
              <w:t>21.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России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КОМУЧа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Колчака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используя карту, об установлении советской власти в разных краях и областях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077898" w:rsidRDefault="0032273E">
            <w:pPr>
              <w:pStyle w:val="TableParagraph"/>
              <w:spacing w:line="270" w:lineRule="atLeast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 гражданскую войну как общенациональную катастрофу.</w:t>
            </w:r>
          </w:p>
        </w:tc>
      </w:tr>
    </w:tbl>
    <w:p w:rsidR="00077898" w:rsidRDefault="00077898">
      <w:pPr>
        <w:spacing w:line="270" w:lineRule="atLeast"/>
        <w:jc w:val="both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2207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Сибири.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Северо-</w:t>
            </w:r>
            <w:proofErr w:type="gramStart"/>
            <w:r>
              <w:rPr>
                <w:sz w:val="24"/>
              </w:rPr>
              <w:t>Западная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армия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Юденича под Петроградом. </w:t>
            </w:r>
            <w:proofErr w:type="spellStart"/>
            <w:r>
              <w:rPr>
                <w:sz w:val="24"/>
              </w:rPr>
              <w:t>Расказачивание</w:t>
            </w:r>
            <w:proofErr w:type="spellEnd"/>
            <w:r>
              <w:rPr>
                <w:sz w:val="24"/>
              </w:rPr>
              <w:t xml:space="preserve"> и Донское восстание. Поражение белых армий в Сибири и на Юге России. Советско-польская война и позиция русского офицерства. Петлюровщина и ее разгром. </w:t>
            </w:r>
            <w:proofErr w:type="spellStart"/>
            <w:r>
              <w:rPr>
                <w:sz w:val="24"/>
              </w:rPr>
              <w:t>Махновское</w:t>
            </w:r>
            <w:proofErr w:type="spellEnd"/>
            <w:r>
              <w:rPr>
                <w:sz w:val="24"/>
              </w:rPr>
              <w:t xml:space="preserve"> движение. Эвакуация армии Врангеля из Крыма. Крестьянская гражданская война и Кронштадтское восстание.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портреты участников Гражданской войны,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противоборствовавших </w:t>
            </w:r>
            <w:r>
              <w:rPr>
                <w:spacing w:val="-2"/>
                <w:sz w:val="24"/>
              </w:rPr>
              <w:t>лагерях.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белого террора, высказывать личностную оценку этого </w:t>
            </w:r>
            <w:r>
              <w:rPr>
                <w:spacing w:val="-2"/>
                <w:sz w:val="24"/>
              </w:rPr>
              <w:t>явления.</w:t>
            </w:r>
          </w:p>
        </w:tc>
      </w:tr>
      <w:tr w:rsidR="00077898">
        <w:trPr>
          <w:trHeight w:val="3863"/>
        </w:trPr>
        <w:tc>
          <w:tcPr>
            <w:tcW w:w="3545" w:type="dxa"/>
          </w:tcPr>
          <w:p w:rsidR="00077898" w:rsidRDefault="0032273E">
            <w:pPr>
              <w:pStyle w:val="TableParagraph"/>
              <w:ind w:left="391"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Крыма». Феномен русской эмиграции первой волны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Феномен русской послереволюционной эмиграции. Основные центры эмиграции: </w:t>
            </w:r>
            <w:proofErr w:type="spellStart"/>
            <w:r>
              <w:rPr>
                <w:sz w:val="24"/>
              </w:rPr>
              <w:t>Галлиополийский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лагерь, Югославия, Прага, Берлин, Париж; их особенности.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Казачья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поэзия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Николая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Туроверова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77898" w:rsidRDefault="0032273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Философский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пароход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пассажиры.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Ильин. Хранение идеала: Иван Шмелев. Тоска по Родине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признание: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Рахманинов,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эмиграции.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Ипатьев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химии 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 Новые горизонты техники: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Зворыкин и телевидение,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Понятов</w:t>
            </w:r>
            <w:proofErr w:type="spellEnd"/>
            <w:r>
              <w:rPr>
                <w:sz w:val="24"/>
              </w:rPr>
              <w:t xml:space="preserve"> и видеозапись. Русская церковная эмиграция и ее миссия. Значение первой волны русской эмиграции для российской и мировой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2788"/>
                <w:tab w:val="left" w:pos="4604"/>
              </w:tabs>
              <w:ind w:right="9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феномен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русской </w:t>
            </w:r>
            <w:r>
              <w:rPr>
                <w:sz w:val="24"/>
              </w:rPr>
              <w:t>послереволюционной эмиграции.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судьбах соотечественников, оказавшихся в условиях эмиграции.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трагизм положения русских эмигрантов и их вклад в развитие мировой науки, </w:t>
            </w:r>
            <w:r>
              <w:rPr>
                <w:spacing w:val="-2"/>
                <w:sz w:val="24"/>
              </w:rPr>
              <w:t>культуры.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исторические портреты выдающихся представителей русской эмиграции.</w:t>
            </w:r>
          </w:p>
        </w:tc>
      </w:tr>
      <w:tr w:rsidR="00077898">
        <w:trPr>
          <w:trHeight w:val="3863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«Украина»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0" w:firstLine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Украинофильство</w:t>
            </w:r>
            <w:proofErr w:type="spellEnd"/>
            <w:r>
              <w:rPr>
                <w:sz w:val="24"/>
              </w:rPr>
              <w:t xml:space="preserve"> в Российской империи. Тарас Шевченко и его отношение к России. «Кирилло- мефодиевское братство» и судьба его участников. Общественные деятели России об </w:t>
            </w:r>
            <w:proofErr w:type="spellStart"/>
            <w:r>
              <w:rPr>
                <w:sz w:val="24"/>
              </w:rPr>
              <w:t>украинофильстве</w:t>
            </w:r>
            <w:proofErr w:type="spellEnd"/>
            <w:r>
              <w:rPr>
                <w:sz w:val="24"/>
              </w:rPr>
              <w:t>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Народной Республики. Брестский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оккупация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Украины.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Гетманство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Скоропадского. Гражданская война на Украине. Создание УССР.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8" w:firstLine="28"/>
              <w:rPr>
                <w:sz w:val="24"/>
              </w:rPr>
            </w:pPr>
            <w:r>
              <w:rPr>
                <w:sz w:val="24"/>
              </w:rPr>
              <w:t xml:space="preserve">Объяснять причины появления </w:t>
            </w:r>
            <w:proofErr w:type="spellStart"/>
            <w:r>
              <w:rPr>
                <w:sz w:val="24"/>
              </w:rPr>
              <w:t>украинофильства</w:t>
            </w:r>
            <w:proofErr w:type="spellEnd"/>
            <w:r>
              <w:rPr>
                <w:sz w:val="24"/>
              </w:rPr>
              <w:t>. Характеризовать роль Австро-Венгрии и Германии в развитии националистических настроений и идей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украинском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польским сепаратизмом.</w:t>
            </w:r>
          </w:p>
          <w:p w:rsidR="00077898" w:rsidRDefault="0032273E">
            <w:pPr>
              <w:pStyle w:val="TableParagraph"/>
              <w:tabs>
                <w:tab w:val="left" w:pos="1454"/>
                <w:tab w:val="left" w:pos="2824"/>
                <w:tab w:val="left" w:pos="3777"/>
                <w:tab w:val="left" w:pos="5294"/>
              </w:tabs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реализации проекта «Украина».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расцвета украинского сепаратизма в период после февральской революции. Характеризовать роль большевиков в развитии «украинского вопроса».</w:t>
            </w:r>
          </w:p>
          <w:p w:rsidR="00077898" w:rsidRDefault="0032273E">
            <w:pPr>
              <w:pStyle w:val="TableParagraph"/>
              <w:spacing w:line="270" w:lineRule="atLeas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связь событий современной истории с развитием сепаратизма и национализма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Украине.</w:t>
            </w:r>
          </w:p>
        </w:tc>
      </w:tr>
    </w:tbl>
    <w:p w:rsidR="00077898" w:rsidRDefault="00077898">
      <w:pPr>
        <w:spacing w:line="270" w:lineRule="atLeast"/>
        <w:jc w:val="both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3587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пятилетки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      </w:r>
            <w:proofErr w:type="spellStart"/>
            <w:r>
              <w:rPr>
                <w:sz w:val="24"/>
              </w:rPr>
              <w:t>Азовсталь</w:t>
            </w:r>
            <w:proofErr w:type="spellEnd"/>
            <w:r>
              <w:rPr>
                <w:sz w:val="24"/>
              </w:rPr>
              <w:t>. Создание новых отраслей: химическая, автомобильная, авиационная. Коллективизация и голод 1932–1933 гг. География голода 1932–1933 гг. Миф о голодоморе как антиукраинской акции. Вопрос о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</w:t>
            </w:r>
            <w:r>
              <w:rPr>
                <w:spacing w:val="-2"/>
                <w:sz w:val="24"/>
              </w:rPr>
              <w:t>пятилетки.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индустриального </w:t>
            </w:r>
            <w:r>
              <w:rPr>
                <w:spacing w:val="-2"/>
                <w:sz w:val="24"/>
              </w:rPr>
              <w:t>строительства.</w:t>
            </w:r>
          </w:p>
          <w:p w:rsidR="00077898" w:rsidRDefault="0032273E">
            <w:pPr>
              <w:pStyle w:val="TableParagraph"/>
              <w:tabs>
                <w:tab w:val="left" w:pos="1583"/>
                <w:tab w:val="left" w:pos="3738"/>
                <w:tab w:val="left" w:pos="5303"/>
              </w:tabs>
              <w:ind w:right="94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голодоморе как геноциде украинского народа.</w:t>
            </w:r>
          </w:p>
          <w:p w:rsidR="00077898" w:rsidRDefault="0032273E">
            <w:pPr>
              <w:pStyle w:val="TableParagraph"/>
              <w:tabs>
                <w:tab w:val="left" w:pos="1746"/>
                <w:tab w:val="left" w:pos="2111"/>
                <w:tab w:val="left" w:pos="3812"/>
                <w:tab w:val="left" w:pos="5080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Стахановском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способе повышения производительности труда.</w:t>
            </w:r>
          </w:p>
          <w:p w:rsidR="00077898" w:rsidRDefault="0032273E">
            <w:pPr>
              <w:pStyle w:val="TableParagraph"/>
              <w:tabs>
                <w:tab w:val="left" w:pos="1381"/>
                <w:tab w:val="left" w:pos="3532"/>
                <w:tab w:val="left" w:pos="5307"/>
              </w:tabs>
              <w:ind w:right="96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повседневной жизни советских людей.</w:t>
            </w:r>
          </w:p>
        </w:tc>
      </w:tr>
      <w:tr w:rsidR="00077898">
        <w:trPr>
          <w:trHeight w:val="3587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238"/>
                <w:tab w:val="left" w:pos="2762"/>
              </w:tabs>
              <w:spacing w:line="275" w:lineRule="exact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«Вставай,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огромная!»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и ключевые события Великой Отечественной войны. Обращения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Молотова 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Сталина к народу. Призыв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к войне. Защитники Родины и пособники нацизма. Патриотический подвиг деятелей культуры.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100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 ключевые события ВОВ, привлекая материал курса отечественной истории.</w:t>
            </w:r>
          </w:p>
          <w:p w:rsidR="00077898" w:rsidRDefault="0032273E">
            <w:pPr>
              <w:pStyle w:val="TableParagraph"/>
              <w:tabs>
                <w:tab w:val="left" w:pos="2649"/>
                <w:tab w:val="left" w:pos="4074"/>
              </w:tabs>
              <w:ind w:right="9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фашистского </w:t>
            </w:r>
            <w:r>
              <w:rPr>
                <w:sz w:val="24"/>
              </w:rPr>
              <w:t xml:space="preserve">командования по уничтожению славянских </w:t>
            </w:r>
            <w:r>
              <w:rPr>
                <w:spacing w:val="-2"/>
                <w:sz w:val="24"/>
              </w:rPr>
              <w:t>народов.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изменения официальной позиции руководителей государства к Православной Церкви.</w:t>
            </w:r>
          </w:p>
          <w:p w:rsidR="00077898" w:rsidRDefault="0032273E">
            <w:pPr>
              <w:pStyle w:val="TableParagraph"/>
              <w:tabs>
                <w:tab w:val="left" w:pos="1737"/>
                <w:tab w:val="left" w:pos="3815"/>
                <w:tab w:val="left" w:pos="5145"/>
              </w:tabs>
              <w:spacing w:line="270" w:lineRule="atLeast"/>
              <w:ind w:right="98" w:firstLine="28"/>
              <w:rPr>
                <w:sz w:val="24"/>
              </w:rPr>
            </w:pPr>
            <w:r>
              <w:rPr>
                <w:sz w:val="24"/>
              </w:rPr>
              <w:t xml:space="preserve">Показывать вклад всех народов СССР в победу. </w:t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отношению к войне А. И. Деникина, И. А. Ильина. Представлять характеристику пособников нацизма и защитников Родины.</w:t>
            </w:r>
          </w:p>
        </w:tc>
      </w:tr>
      <w:tr w:rsidR="00077898">
        <w:trPr>
          <w:trHeight w:val="2759"/>
        </w:trPr>
        <w:tc>
          <w:tcPr>
            <w:tcW w:w="3545" w:type="dxa"/>
          </w:tcPr>
          <w:p w:rsidR="00077898" w:rsidRDefault="0032273E">
            <w:pPr>
              <w:pStyle w:val="TableParagraph"/>
              <w:ind w:left="391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26. От «перестройки» к кризису. От кризиса к возрождению (1час)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 и страны СНГ в 1990-е годы. Рыночные реформы. Противостояние президента и парламента в 1993 г. и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странах СНГ. Религиозный ренессанс. Осознание государством и обществом необходимости обновления всех сфер жизни российского общества.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2118"/>
                <w:tab w:val="left" w:pos="3517"/>
                <w:tab w:val="left" w:pos="5293"/>
              </w:tabs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«перестройки»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последствия «парада суверенитетов».</w:t>
            </w:r>
          </w:p>
          <w:p w:rsidR="00077898" w:rsidRDefault="0032273E">
            <w:pPr>
              <w:pStyle w:val="TableParagraph"/>
              <w:tabs>
                <w:tab w:val="left" w:pos="1566"/>
                <w:tab w:val="left" w:pos="2819"/>
                <w:tab w:val="left" w:pos="4226"/>
              </w:tabs>
              <w:ind w:right="97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криминализация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общества, появление деструктивных идеологий, терроризма. Характеризовать падение уровня жизни граждан.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изменении ценностей в обществе, о выборе между коммунистическими и западническими идеалами.</w:t>
            </w:r>
          </w:p>
        </w:tc>
      </w:tr>
    </w:tbl>
    <w:p w:rsidR="00077898" w:rsidRDefault="00077898">
      <w:pPr>
        <w:jc w:val="both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5519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век.(1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tabs>
                <w:tab w:val="left" w:pos="2570"/>
                <w:tab w:val="left" w:pos="4478"/>
              </w:tabs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Изменение вектора развития страны после 2000 года.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</w:t>
            </w:r>
            <w:r>
              <w:rPr>
                <w:spacing w:val="-2"/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исторические условия для изменения вектора развития страны.</w:t>
            </w:r>
          </w:p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факторы национального возрождения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формы его проявления.</w:t>
            </w:r>
          </w:p>
          <w:p w:rsidR="00077898" w:rsidRDefault="0032273E">
            <w:pPr>
              <w:pStyle w:val="TableParagraph"/>
              <w:ind w:right="99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Показывать цели, методы борьбы с олигархией во </w:t>
            </w:r>
            <w:r>
              <w:rPr>
                <w:spacing w:val="-2"/>
                <w:sz w:val="24"/>
              </w:rPr>
              <w:t>власти.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Комментировать основные тезисы Мюнхенской речи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Путина как предупреждения о намерении борьбы за свой суверенитет.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участия России в военной операции в Сирийской Арабской Республике.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цели и задачи национальных проектов, старта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</w:p>
          <w:p w:rsidR="00077898" w:rsidRDefault="0032273E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Описывать процесс принятия Крыма и Севастополя в состав Российской Федерации как историческое самоопределение народов Крыма.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Перечислять основные причины принятия поправок к Конституции РФ.</w:t>
            </w:r>
          </w:p>
          <w:p w:rsidR="00077898" w:rsidRDefault="0032273E">
            <w:pPr>
              <w:pStyle w:val="TableParagraph"/>
              <w:spacing w:line="270" w:lineRule="atLeast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 специальной военной операции на Украине.</w:t>
            </w:r>
          </w:p>
        </w:tc>
      </w:tr>
      <w:tr w:rsidR="00077898">
        <w:trPr>
          <w:trHeight w:val="2207"/>
        </w:trPr>
        <w:tc>
          <w:tcPr>
            <w:tcW w:w="3545" w:type="dxa"/>
          </w:tcPr>
          <w:p w:rsidR="00077898" w:rsidRDefault="0032273E">
            <w:pPr>
              <w:pStyle w:val="TableParagraph"/>
              <w:ind w:left="391" w:firstLine="28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истории России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Основы православного Символа веры. Смысл христианских таинств – освящение человека: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Крещение и Евхаристия. Церковные праздники. Значение монашества в православной традиции, русские монастыри: Киево-Печерская лавра, Троице- Сергиева лавра, </w:t>
            </w:r>
            <w:proofErr w:type="spellStart"/>
            <w:r>
              <w:rPr>
                <w:sz w:val="24"/>
              </w:rPr>
              <w:t>Оптина</w:t>
            </w:r>
            <w:proofErr w:type="spellEnd"/>
            <w:r>
              <w:rPr>
                <w:sz w:val="24"/>
              </w:rPr>
              <w:t xml:space="preserve"> пустынь. Идея Святой Руси и ее значение для русской культуры.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 православный Символ веры. Раскрывать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христианской </w:t>
            </w:r>
            <w:r>
              <w:rPr>
                <w:spacing w:val="-2"/>
                <w:sz w:val="24"/>
              </w:rPr>
              <w:t>традиции.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Составлять описание наиболее известных святынь православного мира в России.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 влияние православия на развитие русской культуры.</w:t>
            </w:r>
          </w:p>
          <w:p w:rsidR="00077898" w:rsidRDefault="0032273E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СВО.</w:t>
            </w:r>
          </w:p>
        </w:tc>
      </w:tr>
      <w:tr w:rsidR="00077898">
        <w:trPr>
          <w:trHeight w:val="2207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Ислам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исламской религии. Пять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столпов ислама, Коран и священное предание (сунна). Исламский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 ислама. Появление ислама на территории России и его распространение. 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муфтиятов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Мусульмане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службе Российской империи. Советские гонения. Мусульмане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Мусульмане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терроризмом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ислама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положения исламской религии, направлений ислама, существующие в нашей стране.</w:t>
            </w:r>
          </w:p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основные события из истории ислама в </w:t>
            </w:r>
            <w:r>
              <w:rPr>
                <w:spacing w:val="-2"/>
                <w:sz w:val="24"/>
              </w:rPr>
              <w:t>России.</w:t>
            </w:r>
          </w:p>
          <w:p w:rsidR="00077898" w:rsidRDefault="0032273E">
            <w:pPr>
              <w:pStyle w:val="TableParagraph"/>
              <w:spacing w:line="270" w:lineRule="atLeast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характеристику монархических партий мусульман и служения представителей ислама в период существования монархии.</w:t>
            </w:r>
          </w:p>
        </w:tc>
      </w:tr>
    </w:tbl>
    <w:p w:rsidR="00077898" w:rsidRDefault="00077898">
      <w:pPr>
        <w:spacing w:line="270" w:lineRule="atLeast"/>
        <w:jc w:val="both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655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770"/>
                <w:tab w:val="left" w:pos="2159"/>
                <w:tab w:val="left" w:pos="3368"/>
                <w:tab w:val="left" w:pos="3764"/>
                <w:tab w:val="left" w:pos="5185"/>
              </w:tabs>
              <w:ind w:right="96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гонениях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репрессиях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мусульман в период советской истории.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христианско- мусульманского диалога.</w:t>
            </w:r>
          </w:p>
          <w:p w:rsidR="00077898" w:rsidRDefault="0032273E">
            <w:pPr>
              <w:pStyle w:val="TableParagraph"/>
              <w:tabs>
                <w:tab w:val="left" w:pos="1633"/>
                <w:tab w:val="left" w:pos="2423"/>
                <w:tab w:val="left" w:pos="3858"/>
                <w:tab w:val="left" w:pos="4290"/>
                <w:tab w:val="left" w:pos="5313"/>
              </w:tabs>
              <w:spacing w:line="270" w:lineRule="atLeast"/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мусульман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терроризмом и их участие в СВО.</w:t>
            </w:r>
          </w:p>
        </w:tc>
      </w:tr>
      <w:tr w:rsidR="00077898">
        <w:trPr>
          <w:trHeight w:val="3035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976"/>
                <w:tab w:val="left" w:pos="2171"/>
                <w:tab w:val="left" w:pos="2599"/>
              </w:tabs>
              <w:ind w:left="391" w:right="93" w:firstLine="28"/>
              <w:rPr>
                <w:sz w:val="24"/>
              </w:rPr>
            </w:pP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Буддизм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>России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буддийской религии. Пантеон. </w:t>
            </w:r>
            <w:proofErr w:type="spellStart"/>
            <w:r>
              <w:rPr>
                <w:sz w:val="24"/>
              </w:rPr>
              <w:t>Типитака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Ганджур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Даньджур</w:t>
            </w:r>
            <w:proofErr w:type="spellEnd"/>
            <w:r>
              <w:rPr>
                <w:sz w:val="24"/>
              </w:rPr>
              <w:t>. Буддийский культ: будни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 России: вторая по древности религиозная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России после Православной Церкви. Буддийские общины Тувы, Бурятии и Калмыкии. Буддийские школы. Иволгинский дацан. Буддисты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1812 г. Буддисты в Великой Отечественной войне. БТСР и ее вклад в укрепление межрелигиозного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Буддисты в СВО.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453"/>
                <w:tab w:val="left" w:pos="2661"/>
                <w:tab w:val="left" w:pos="3940"/>
                <w:tab w:val="left" w:pos="4293"/>
              </w:tabs>
              <w:ind w:right="95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 буддизма.</w:t>
            </w:r>
          </w:p>
          <w:p w:rsidR="00077898" w:rsidRDefault="0032273E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описывать наиболее значимые святыни буддийской религии. 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буддистов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 советской истории.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участие буддистов в Отечественной войне 1812 г., Великой Отечественной войне, в </w:t>
            </w:r>
            <w:r>
              <w:rPr>
                <w:spacing w:val="-4"/>
                <w:sz w:val="24"/>
              </w:rPr>
              <w:t>СВО.</w:t>
            </w:r>
          </w:p>
        </w:tc>
      </w:tr>
      <w:tr w:rsidR="00077898">
        <w:trPr>
          <w:trHeight w:val="3586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010"/>
                <w:tab w:val="left" w:pos="2198"/>
                <w:tab w:val="left" w:pos="2599"/>
              </w:tabs>
              <w:ind w:left="391" w:right="93" w:firstLine="28"/>
              <w:rPr>
                <w:sz w:val="24"/>
              </w:rPr>
            </w:pPr>
            <w:r>
              <w:rPr>
                <w:spacing w:val="-4"/>
                <w:sz w:val="24"/>
              </w:rPr>
              <w:t>31.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Иудаизм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>России (1 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иудейской религии.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Единобожие. Тора, Танах, Талмуд. Иудейское благочестие: будни и праздники. Появление иудаизма на территории России: Хазарский каганат. Иудейская община Киева. </w:t>
            </w:r>
            <w:proofErr w:type="spellStart"/>
            <w:r>
              <w:rPr>
                <w:sz w:val="24"/>
              </w:rPr>
              <w:t>Ешивы</w:t>
            </w:r>
            <w:proofErr w:type="spellEnd"/>
            <w:r>
              <w:rPr>
                <w:sz w:val="24"/>
              </w:rPr>
              <w:t xml:space="preserve"> Западной России в XV–XVI вв. Иудаизм и </w:t>
            </w:r>
            <w:proofErr w:type="spellStart"/>
            <w:r>
              <w:rPr>
                <w:sz w:val="24"/>
              </w:rPr>
              <w:t>караимство</w:t>
            </w:r>
            <w:proofErr w:type="spellEnd"/>
            <w:r>
              <w:rPr>
                <w:sz w:val="24"/>
              </w:rPr>
              <w:t xml:space="preserve"> в Крыму. Оформление хасидизма: </w:t>
            </w:r>
            <w:proofErr w:type="spellStart"/>
            <w:r>
              <w:rPr>
                <w:sz w:val="24"/>
              </w:rPr>
              <w:t>любавичские</w:t>
            </w:r>
            <w:proofErr w:type="spellEnd"/>
            <w:r>
              <w:rPr>
                <w:sz w:val="24"/>
              </w:rPr>
              <w:t xml:space="preserve"> раввины. Иудеи – герои Российской империи. Трагедия и подвиг советских евреев в годы Второй мировой войны. Современный иудаизм в России.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основные положения иудейской религии, состав священных книг иудеев, главные </w:t>
            </w:r>
            <w:r>
              <w:rPr>
                <w:spacing w:val="-2"/>
                <w:sz w:val="24"/>
              </w:rPr>
              <w:t>праздники.</w:t>
            </w:r>
          </w:p>
          <w:p w:rsidR="00077898" w:rsidRDefault="0032273E">
            <w:pPr>
              <w:pStyle w:val="TableParagraph"/>
              <w:ind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 ключевые события истории иудаизма на территории России.</w:t>
            </w:r>
          </w:p>
          <w:p w:rsidR="00077898" w:rsidRDefault="0032273E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иудаизма.</w:t>
            </w:r>
          </w:p>
          <w:p w:rsidR="00077898" w:rsidRDefault="0032273E">
            <w:pPr>
              <w:pStyle w:val="TableParagraph"/>
              <w:ind w:right="96" w:firstLine="8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представителях еврейского народа – героях Российской империи, Героях Советского Союза и Героях России.</w:t>
            </w:r>
          </w:p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смысл Холокоста и его трагических </w:t>
            </w:r>
            <w:r>
              <w:rPr>
                <w:spacing w:val="-2"/>
                <w:sz w:val="24"/>
              </w:rPr>
              <w:t>результатов.</w:t>
            </w:r>
          </w:p>
          <w:p w:rsidR="00077898" w:rsidRDefault="0032273E">
            <w:pPr>
              <w:pStyle w:val="TableParagraph"/>
              <w:spacing w:line="270" w:lineRule="atLeast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Составлять характеристику современного положения иудеев в РФ.</w:t>
            </w:r>
          </w:p>
        </w:tc>
      </w:tr>
      <w:tr w:rsidR="00077898">
        <w:trPr>
          <w:trHeight w:val="1654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антироссийской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эмиграции.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501"/>
                <w:tab w:val="left" w:pos="2690"/>
                <w:tab w:val="left" w:pos="4168"/>
              </w:tabs>
              <w:ind w:right="96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негативного </w:t>
            </w:r>
            <w:r>
              <w:rPr>
                <w:sz w:val="24"/>
              </w:rPr>
              <w:t>образа России в Европе.</w:t>
            </w:r>
          </w:p>
          <w:p w:rsidR="00077898" w:rsidRDefault="0032273E">
            <w:pPr>
              <w:pStyle w:val="TableParagraph"/>
              <w:tabs>
                <w:tab w:val="left" w:pos="2221"/>
                <w:tab w:val="left" w:pos="3556"/>
                <w:tab w:val="left" w:pos="4513"/>
              </w:tabs>
              <w:ind w:right="94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русофобии.</w:t>
            </w:r>
          </w:p>
          <w:p w:rsidR="00077898" w:rsidRDefault="0032273E">
            <w:pPr>
              <w:pStyle w:val="TableParagraph"/>
              <w:tabs>
                <w:tab w:val="left" w:pos="1516"/>
                <w:tab w:val="left" w:pos="1585"/>
                <w:tab w:val="left" w:pos="1941"/>
                <w:tab w:val="left" w:pos="2327"/>
                <w:tab w:val="left" w:pos="3186"/>
                <w:tab w:val="left" w:pos="3781"/>
                <w:tab w:val="left" w:pos="4754"/>
              </w:tabs>
              <w:spacing w:line="270" w:lineRule="atLeast"/>
              <w:ind w:right="94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революционной эмиграции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</w:tc>
      </w:tr>
    </w:tbl>
    <w:p w:rsidR="00077898" w:rsidRDefault="00077898">
      <w:pPr>
        <w:spacing w:line="270" w:lineRule="atLeast"/>
        <w:rPr>
          <w:sz w:val="24"/>
        </w:rPr>
        <w:sectPr w:rsidR="00077898">
          <w:pgSz w:w="16840" w:h="11910" w:orient="landscape"/>
          <w:pgMar w:top="820" w:right="980" w:bottom="280" w:left="600" w:header="720" w:footer="720" w:gutter="0"/>
          <w:cols w:space="720"/>
        </w:sectPr>
      </w:pPr>
    </w:p>
    <w:p w:rsidR="00077898" w:rsidRDefault="00077898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077898">
        <w:trPr>
          <w:trHeight w:val="275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77898">
        <w:trPr>
          <w:trHeight w:val="1655"/>
        </w:trPr>
        <w:tc>
          <w:tcPr>
            <w:tcW w:w="3545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гитлеровской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Германии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</w:t>
            </w:r>
          </w:p>
          <w:p w:rsidR="00077898" w:rsidRDefault="0032273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«недочеловеков». Антисоветская пропаганда эпохи холодной войны. Мифологемы и центры распространения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Концепция</w:t>
            </w:r>
          </w:p>
          <w:p w:rsidR="00077898" w:rsidRDefault="0032273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«отмены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культуры».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077898" w:rsidRDefault="0032273E">
            <w:pPr>
              <w:pStyle w:val="TableParagraph"/>
              <w:tabs>
                <w:tab w:val="left" w:pos="1808"/>
                <w:tab w:val="left" w:pos="3932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антисоветской </w:t>
            </w:r>
            <w:r>
              <w:rPr>
                <w:sz w:val="24"/>
              </w:rPr>
              <w:t>пропаганды в период холодной войны.</w:t>
            </w:r>
          </w:p>
          <w:p w:rsidR="00077898" w:rsidRDefault="0032273E">
            <w:pPr>
              <w:pStyle w:val="TableParagraph"/>
              <w:tabs>
                <w:tab w:val="left" w:pos="1593"/>
                <w:tab w:val="left" w:pos="2874"/>
                <w:tab w:val="left" w:pos="4307"/>
              </w:tabs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концепции</w:t>
            </w:r>
          </w:p>
          <w:p w:rsidR="00077898" w:rsidRDefault="0032273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«отмены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СВО.</w:t>
            </w:r>
          </w:p>
        </w:tc>
      </w:tr>
      <w:tr w:rsidR="00077898">
        <w:trPr>
          <w:trHeight w:val="4691"/>
        </w:trPr>
        <w:tc>
          <w:tcPr>
            <w:tcW w:w="3545" w:type="dxa"/>
          </w:tcPr>
          <w:p w:rsidR="00077898" w:rsidRDefault="0032273E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оружия»</w:t>
            </w:r>
          </w:p>
          <w:p w:rsidR="00077898" w:rsidRDefault="0032273E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952" w:type="dxa"/>
          </w:tcPr>
          <w:p w:rsidR="00077898" w:rsidRDefault="0032273E">
            <w:pPr>
              <w:pStyle w:val="TableParagraph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империи: Путиловский и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z w:val="24"/>
              </w:rPr>
              <w:t xml:space="preserve"> заводы, развитие авиации. Оборонная промышленность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кораблестроения. Оборонно-промышленный комплекс современной России и ее новейшие разработки.</w:t>
            </w: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этапы развития оружейного дела в России, привлекая материал курса отечественной истории.</w:t>
            </w:r>
          </w:p>
          <w:p w:rsidR="00077898" w:rsidRDefault="0032273E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причины развития и значение военно- промышленного комплекса в истории Российской империи, называть крупнейшие оборонные </w:t>
            </w:r>
            <w:r>
              <w:rPr>
                <w:spacing w:val="-2"/>
                <w:sz w:val="24"/>
              </w:rPr>
              <w:t>предприятия.</w:t>
            </w:r>
          </w:p>
          <w:p w:rsidR="00077898" w:rsidRDefault="0032273E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характеристику развития военного производства в годы Великой Отечественной </w:t>
            </w:r>
            <w:r>
              <w:rPr>
                <w:spacing w:val="-2"/>
                <w:sz w:val="24"/>
              </w:rPr>
              <w:t>войны.</w:t>
            </w:r>
          </w:p>
          <w:p w:rsidR="00077898" w:rsidRDefault="0032273E">
            <w:pPr>
              <w:pStyle w:val="TableParagraph"/>
              <w:tabs>
                <w:tab w:val="left" w:pos="1463"/>
                <w:tab w:val="left" w:pos="1905"/>
                <w:tab w:val="left" w:pos="2161"/>
                <w:tab w:val="left" w:pos="2258"/>
                <w:tab w:val="left" w:pos="2442"/>
                <w:tab w:val="left" w:pos="2545"/>
                <w:tab w:val="left" w:pos="2646"/>
                <w:tab w:val="left" w:pos="3760"/>
                <w:tab w:val="left" w:pos="4228"/>
                <w:tab w:val="left" w:pos="4331"/>
                <w:tab w:val="left" w:pos="4516"/>
                <w:tab w:val="left" w:pos="4590"/>
              </w:tabs>
              <w:spacing w:line="270" w:lineRule="atLeast"/>
              <w:ind w:right="94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космической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ракетостроения, </w:t>
            </w:r>
            <w:r>
              <w:rPr>
                <w:sz w:val="24"/>
              </w:rPr>
              <w:t xml:space="preserve">кораблестроения и авиации на современном этапе. </w:t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оборонно- промышленного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фактора стабильности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Федерации.</w:t>
            </w:r>
          </w:p>
        </w:tc>
      </w:tr>
      <w:tr w:rsidR="00077898">
        <w:trPr>
          <w:trHeight w:val="827"/>
        </w:trPr>
        <w:tc>
          <w:tcPr>
            <w:tcW w:w="3545" w:type="dxa"/>
          </w:tcPr>
          <w:p w:rsidR="00077898" w:rsidRDefault="0032273E">
            <w:pPr>
              <w:pStyle w:val="TableParagraph"/>
              <w:tabs>
                <w:tab w:val="left" w:pos="1178"/>
                <w:tab w:val="left" w:pos="2591"/>
              </w:tabs>
              <w:spacing w:line="275" w:lineRule="exact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</w:p>
          <w:p w:rsidR="00077898" w:rsidRDefault="0032273E">
            <w:pPr>
              <w:pStyle w:val="TableParagraph"/>
              <w:spacing w:line="270" w:lineRule="atLeast"/>
              <w:ind w:left="419" w:right="1594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Конференция </w:t>
            </w:r>
            <w:r>
              <w:rPr>
                <w:sz w:val="24"/>
              </w:rPr>
              <w:t>(1 час)</w:t>
            </w:r>
          </w:p>
        </w:tc>
        <w:tc>
          <w:tcPr>
            <w:tcW w:w="5952" w:type="dxa"/>
          </w:tcPr>
          <w:p w:rsidR="00077898" w:rsidRDefault="000778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077898" w:rsidRDefault="0032273E">
            <w:pPr>
              <w:pStyle w:val="TableParagraph"/>
              <w:tabs>
                <w:tab w:val="left" w:pos="1926"/>
                <w:tab w:val="left" w:pos="3476"/>
                <w:tab w:val="left" w:pos="5291"/>
              </w:tabs>
              <w:ind w:right="9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Презентовать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проектов.</w:t>
            </w:r>
          </w:p>
        </w:tc>
      </w:tr>
    </w:tbl>
    <w:p w:rsidR="0032273E" w:rsidRDefault="0032273E"/>
    <w:sectPr w:rsidR="0032273E">
      <w:pgSz w:w="16840" w:h="11910" w:orient="landscape"/>
      <w:pgMar w:top="82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610"/>
    <w:multiLevelType w:val="hybridMultilevel"/>
    <w:tmpl w:val="2586111A"/>
    <w:lvl w:ilvl="0" w:tplc="7672884A">
      <w:start w:val="1"/>
      <w:numFmt w:val="decimal"/>
      <w:lvlText w:val="%1."/>
      <w:lvlJc w:val="left"/>
      <w:pPr>
        <w:ind w:left="13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E0E30">
      <w:numFmt w:val="bullet"/>
      <w:lvlText w:val="•"/>
      <w:lvlJc w:val="left"/>
      <w:pPr>
        <w:ind w:left="2174" w:hanging="420"/>
      </w:pPr>
      <w:rPr>
        <w:rFonts w:hint="default"/>
        <w:lang w:val="ru-RU" w:eastAsia="en-US" w:bidi="ar-SA"/>
      </w:rPr>
    </w:lvl>
    <w:lvl w:ilvl="2" w:tplc="AA9254A2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 w:tplc="2CE6C1EA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 w:tplc="D4C2A1FA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98686582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B04282B0">
      <w:numFmt w:val="bullet"/>
      <w:lvlText w:val="•"/>
      <w:lvlJc w:val="left"/>
      <w:pPr>
        <w:ind w:left="6347" w:hanging="420"/>
      </w:pPr>
      <w:rPr>
        <w:rFonts w:hint="default"/>
        <w:lang w:val="ru-RU" w:eastAsia="en-US" w:bidi="ar-SA"/>
      </w:rPr>
    </w:lvl>
    <w:lvl w:ilvl="7" w:tplc="40EAB994">
      <w:numFmt w:val="bullet"/>
      <w:lvlText w:val="•"/>
      <w:lvlJc w:val="left"/>
      <w:pPr>
        <w:ind w:left="7182" w:hanging="420"/>
      </w:pPr>
      <w:rPr>
        <w:rFonts w:hint="default"/>
        <w:lang w:val="ru-RU" w:eastAsia="en-US" w:bidi="ar-SA"/>
      </w:rPr>
    </w:lvl>
    <w:lvl w:ilvl="8" w:tplc="05F855EC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DDF361F"/>
    <w:multiLevelType w:val="hybridMultilevel"/>
    <w:tmpl w:val="E77AF33E"/>
    <w:lvl w:ilvl="0" w:tplc="5B8A49BE">
      <w:numFmt w:val="bullet"/>
      <w:lvlText w:val="—"/>
      <w:lvlJc w:val="left"/>
      <w:pPr>
        <w:ind w:left="22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4B884">
      <w:numFmt w:val="bullet"/>
      <w:lvlText w:val="•"/>
      <w:lvlJc w:val="left"/>
      <w:pPr>
        <w:ind w:left="1166" w:hanging="492"/>
      </w:pPr>
      <w:rPr>
        <w:rFonts w:hint="default"/>
        <w:lang w:val="ru-RU" w:eastAsia="en-US" w:bidi="ar-SA"/>
      </w:rPr>
    </w:lvl>
    <w:lvl w:ilvl="2" w:tplc="2FECE228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9D96217C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144E332E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CB24D0A6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0AB886D0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4F6A2F9A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8C5ADE2A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BFC6707"/>
    <w:multiLevelType w:val="hybridMultilevel"/>
    <w:tmpl w:val="9A1A4756"/>
    <w:lvl w:ilvl="0" w:tplc="046862BA">
      <w:numFmt w:val="bullet"/>
      <w:lvlText w:val="-"/>
      <w:lvlJc w:val="left"/>
      <w:pPr>
        <w:ind w:left="2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86A1C">
      <w:numFmt w:val="bullet"/>
      <w:lvlText w:val="•"/>
      <w:lvlJc w:val="left"/>
      <w:pPr>
        <w:ind w:left="1166" w:hanging="212"/>
      </w:pPr>
      <w:rPr>
        <w:rFonts w:hint="default"/>
        <w:lang w:val="ru-RU" w:eastAsia="en-US" w:bidi="ar-SA"/>
      </w:rPr>
    </w:lvl>
    <w:lvl w:ilvl="2" w:tplc="495CA3F4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3C66A350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AEFEE0BC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4F48D474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 w:tplc="FB940330"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7" w:tplc="894CBD90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AF840D72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898"/>
    <w:rsid w:val="00077898"/>
    <w:rsid w:val="0032273E"/>
    <w:rsid w:val="00556386"/>
    <w:rsid w:val="00631A8A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458F"/>
  <w15:docId w15:val="{1F3A806B-B909-4A44-94A5-31414A8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9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4"/>
      <w:jc w:val="center"/>
    </w:pPr>
    <w:rPr>
      <w:rFonts w:ascii="Tahoma" w:eastAsia="Tahoma" w:hAnsi="Tahoma" w:cs="Tahom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227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dc:description/>
  <cp:lastModifiedBy>User</cp:lastModifiedBy>
  <cp:revision>3</cp:revision>
  <cp:lastPrinted>2024-09-22T07:24:00Z</cp:lastPrinted>
  <dcterms:created xsi:type="dcterms:W3CDTF">2024-09-22T07:16:00Z</dcterms:created>
  <dcterms:modified xsi:type="dcterms:W3CDTF">2024-09-22T07:26:00Z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D:20230213164213</vt:lpwstr>
  </property>
</Properties>
</file>